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547C" w14:textId="34E1F231" w:rsidR="0066326A" w:rsidRDefault="0066326A" w:rsidP="006632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0AC5">
        <w:rPr>
          <w:rFonts w:ascii="Calibri" w:eastAsia="Calibri" w:hAnsi="Calibri" w:cs="Times New Roman"/>
          <w:noProof/>
        </w:rPr>
        <w:drawing>
          <wp:inline distT="0" distB="0" distL="0" distR="0" wp14:anchorId="5B1509BB" wp14:editId="51233328">
            <wp:extent cx="1666875" cy="1019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78520" w14:textId="77777777" w:rsidR="0066326A" w:rsidRDefault="0066326A" w:rsidP="003D71C9">
      <w:pPr>
        <w:spacing w:after="0" w:line="240" w:lineRule="auto"/>
        <w:rPr>
          <w:rFonts w:ascii="Times New Roman" w:hAnsi="Times New Roman" w:cs="Times New Roman"/>
        </w:rPr>
      </w:pPr>
    </w:p>
    <w:p w14:paraId="68C3A6C6" w14:textId="77777777" w:rsidR="0066326A" w:rsidRDefault="0066326A" w:rsidP="003D71C9">
      <w:pPr>
        <w:spacing w:after="0" w:line="240" w:lineRule="auto"/>
        <w:rPr>
          <w:rFonts w:ascii="Times New Roman" w:hAnsi="Times New Roman" w:cs="Times New Roman"/>
        </w:rPr>
      </w:pPr>
    </w:p>
    <w:p w14:paraId="0A6D1A19" w14:textId="5E85F79E" w:rsidR="003D71C9" w:rsidRPr="00914ECF" w:rsidRDefault="003D71C9" w:rsidP="003D71C9">
      <w:pPr>
        <w:spacing w:after="0" w:line="240" w:lineRule="auto"/>
        <w:rPr>
          <w:rFonts w:ascii="Times New Roman" w:hAnsi="Times New Roman" w:cs="Times New Roman"/>
        </w:rPr>
      </w:pPr>
      <w:r w:rsidRPr="00914ECF">
        <w:rPr>
          <w:rFonts w:ascii="Times New Roman" w:hAnsi="Times New Roman" w:cs="Times New Roman"/>
        </w:rPr>
        <w:t>September</w:t>
      </w:r>
      <w:r w:rsidR="005A44DF">
        <w:rPr>
          <w:rFonts w:ascii="Times New Roman" w:hAnsi="Times New Roman" w:cs="Times New Roman"/>
        </w:rPr>
        <w:t xml:space="preserve"> 13</w:t>
      </w:r>
      <w:r w:rsidRPr="00914ECF">
        <w:rPr>
          <w:rFonts w:ascii="Times New Roman" w:hAnsi="Times New Roman" w:cs="Times New Roman"/>
        </w:rPr>
        <w:t>, 2021</w:t>
      </w:r>
      <w:r w:rsidRPr="00914ECF">
        <w:rPr>
          <w:rFonts w:ascii="Times New Roman" w:hAnsi="Times New Roman" w:cs="Times New Roman"/>
        </w:rPr>
        <w:tab/>
      </w:r>
      <w:r w:rsidRPr="00914ECF">
        <w:rPr>
          <w:rFonts w:ascii="Times New Roman" w:hAnsi="Times New Roman" w:cs="Times New Roman"/>
        </w:rPr>
        <w:tab/>
      </w:r>
      <w:r w:rsidRPr="00914ECF">
        <w:rPr>
          <w:rFonts w:ascii="Times New Roman" w:hAnsi="Times New Roman" w:cs="Times New Roman"/>
        </w:rPr>
        <w:tab/>
      </w:r>
      <w:r w:rsidRPr="00914ECF">
        <w:rPr>
          <w:rFonts w:ascii="Times New Roman" w:hAnsi="Times New Roman" w:cs="Times New Roman"/>
        </w:rPr>
        <w:tab/>
      </w:r>
      <w:r w:rsidRPr="00914ECF">
        <w:rPr>
          <w:rFonts w:ascii="Times New Roman" w:hAnsi="Times New Roman" w:cs="Times New Roman"/>
        </w:rPr>
        <w:tab/>
      </w:r>
      <w:r w:rsidRPr="00914ECF">
        <w:rPr>
          <w:rFonts w:ascii="Times New Roman" w:hAnsi="Times New Roman" w:cs="Times New Roman"/>
        </w:rPr>
        <w:tab/>
      </w:r>
      <w:r w:rsidRPr="00914ECF">
        <w:rPr>
          <w:rFonts w:ascii="Times New Roman" w:hAnsi="Times New Roman" w:cs="Times New Roman"/>
        </w:rPr>
        <w:tab/>
      </w:r>
      <w:r w:rsidRPr="00914ECF">
        <w:rPr>
          <w:rFonts w:ascii="Times New Roman" w:hAnsi="Times New Roman" w:cs="Times New Roman"/>
        </w:rPr>
        <w:tab/>
      </w:r>
      <w:r w:rsidRPr="00914ECF">
        <w:rPr>
          <w:rFonts w:ascii="Times New Roman" w:hAnsi="Times New Roman" w:cs="Times New Roman"/>
        </w:rPr>
        <w:tab/>
      </w:r>
      <w:r w:rsidRPr="00914ECF">
        <w:rPr>
          <w:rFonts w:ascii="Times New Roman" w:hAnsi="Times New Roman" w:cs="Times New Roman"/>
        </w:rPr>
        <w:tab/>
      </w:r>
    </w:p>
    <w:p w14:paraId="168EF006" w14:textId="77777777" w:rsidR="003D71C9" w:rsidRPr="00914ECF" w:rsidRDefault="003D71C9" w:rsidP="003D71C9">
      <w:pPr>
        <w:spacing w:after="0" w:line="240" w:lineRule="auto"/>
        <w:rPr>
          <w:rFonts w:ascii="Times New Roman" w:hAnsi="Times New Roman" w:cs="Times New Roman"/>
        </w:rPr>
      </w:pPr>
    </w:p>
    <w:p w14:paraId="739CEB03" w14:textId="77777777" w:rsidR="00BE18CA" w:rsidRDefault="00BE18CA" w:rsidP="003D71C9">
      <w:pPr>
        <w:spacing w:after="0" w:line="240" w:lineRule="auto"/>
        <w:rPr>
          <w:rFonts w:ascii="Times New Roman" w:hAnsi="Times New Roman" w:cs="Times New Roman"/>
        </w:rPr>
      </w:pPr>
    </w:p>
    <w:p w14:paraId="609871D2" w14:textId="77777777" w:rsidR="00BE18CA" w:rsidRDefault="00BE18CA" w:rsidP="003D71C9">
      <w:pPr>
        <w:spacing w:after="0" w:line="240" w:lineRule="auto"/>
        <w:rPr>
          <w:rFonts w:ascii="Times New Roman" w:hAnsi="Times New Roman" w:cs="Times New Roman"/>
        </w:rPr>
      </w:pPr>
    </w:p>
    <w:p w14:paraId="049ADFD7" w14:textId="65F0C3E7" w:rsidR="003D71C9" w:rsidRPr="00914ECF" w:rsidRDefault="003D71C9" w:rsidP="003D71C9">
      <w:pPr>
        <w:spacing w:after="0" w:line="240" w:lineRule="auto"/>
        <w:rPr>
          <w:rFonts w:ascii="Times New Roman" w:hAnsi="Times New Roman" w:cs="Times New Roman"/>
        </w:rPr>
      </w:pPr>
      <w:r w:rsidRPr="00914ECF">
        <w:rPr>
          <w:rFonts w:ascii="Times New Roman" w:hAnsi="Times New Roman" w:cs="Times New Roman"/>
        </w:rPr>
        <w:t>The Honorable Chiquita Brooks-LaSure</w:t>
      </w:r>
    </w:p>
    <w:p w14:paraId="4489DD6C" w14:textId="77777777" w:rsidR="003D71C9" w:rsidRPr="00914ECF" w:rsidRDefault="003D71C9" w:rsidP="003D71C9">
      <w:pPr>
        <w:spacing w:after="0" w:line="240" w:lineRule="auto"/>
        <w:rPr>
          <w:rFonts w:ascii="Times New Roman" w:hAnsi="Times New Roman" w:cs="Times New Roman"/>
        </w:rPr>
      </w:pPr>
      <w:r w:rsidRPr="00914ECF">
        <w:rPr>
          <w:rFonts w:ascii="Times New Roman" w:hAnsi="Times New Roman" w:cs="Times New Roman"/>
        </w:rPr>
        <w:t>Administrator</w:t>
      </w:r>
    </w:p>
    <w:p w14:paraId="7800596A" w14:textId="77777777" w:rsidR="003D71C9" w:rsidRPr="00914ECF" w:rsidRDefault="003D71C9" w:rsidP="003D7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ECF">
        <w:rPr>
          <w:rFonts w:ascii="Times New Roman" w:hAnsi="Times New Roman" w:cs="Times New Roman"/>
        </w:rPr>
        <w:t>Centers for Medicare &amp; Medicaid Services</w:t>
      </w:r>
    </w:p>
    <w:p w14:paraId="407327E7" w14:textId="77777777" w:rsidR="003D71C9" w:rsidRPr="00914ECF" w:rsidRDefault="003D71C9" w:rsidP="003D7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ECF">
        <w:rPr>
          <w:rFonts w:ascii="Times New Roman" w:hAnsi="Times New Roman" w:cs="Times New Roman"/>
        </w:rPr>
        <w:t>Department of Health and Human Services</w:t>
      </w:r>
    </w:p>
    <w:p w14:paraId="1CCE8E14" w14:textId="77777777" w:rsidR="003D71C9" w:rsidRPr="00914ECF" w:rsidRDefault="003D71C9" w:rsidP="003D71C9">
      <w:pPr>
        <w:pStyle w:val="Default"/>
        <w:rPr>
          <w:sz w:val="22"/>
          <w:szCs w:val="22"/>
        </w:rPr>
      </w:pPr>
      <w:r w:rsidRPr="00914ECF">
        <w:rPr>
          <w:sz w:val="22"/>
          <w:szCs w:val="22"/>
        </w:rPr>
        <w:t>Attention: CMS-1751-P</w:t>
      </w:r>
    </w:p>
    <w:p w14:paraId="3B2D61D8" w14:textId="77777777" w:rsidR="003D71C9" w:rsidRPr="00914ECF" w:rsidRDefault="003D71C9" w:rsidP="003D7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4ECF">
        <w:rPr>
          <w:rFonts w:ascii="Times New Roman" w:hAnsi="Times New Roman" w:cs="Times New Roman"/>
          <w:color w:val="000000" w:themeColor="text1"/>
        </w:rPr>
        <w:t>Mail Stop C4-26-05</w:t>
      </w:r>
    </w:p>
    <w:p w14:paraId="570F675F" w14:textId="77777777" w:rsidR="003D71C9" w:rsidRPr="00914ECF" w:rsidRDefault="003D71C9" w:rsidP="003D7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4ECF">
        <w:rPr>
          <w:rFonts w:ascii="Times New Roman" w:hAnsi="Times New Roman" w:cs="Times New Roman"/>
          <w:color w:val="000000" w:themeColor="text1"/>
        </w:rPr>
        <w:t xml:space="preserve">7500 Security Boulevard </w:t>
      </w:r>
    </w:p>
    <w:p w14:paraId="04FD816E" w14:textId="77777777" w:rsidR="003D71C9" w:rsidRPr="00914ECF" w:rsidRDefault="003D71C9" w:rsidP="003D7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4ECF">
        <w:rPr>
          <w:rFonts w:ascii="Times New Roman" w:hAnsi="Times New Roman" w:cs="Times New Roman"/>
          <w:color w:val="000000" w:themeColor="text1"/>
        </w:rPr>
        <w:t>Baltimore, MD 21244-1850</w:t>
      </w:r>
    </w:p>
    <w:p w14:paraId="0C5B0B3E" w14:textId="77777777" w:rsidR="003D71C9" w:rsidRPr="00914ECF" w:rsidRDefault="003D71C9" w:rsidP="003D7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CAF86E" w14:textId="0EC3C466" w:rsidR="003D71C9" w:rsidRPr="00914ECF" w:rsidRDefault="003D71C9" w:rsidP="003D7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ECF">
        <w:rPr>
          <w:rFonts w:ascii="Times New Roman" w:hAnsi="Times New Roman" w:cs="Times New Roman"/>
        </w:rPr>
        <w:t>Re: File Code</w:t>
      </w:r>
      <w:r w:rsidRPr="00914ECF">
        <w:rPr>
          <w:rFonts w:ascii="Times New Roman" w:hAnsi="Times New Roman" w:cs="Times New Roman"/>
          <w:bCs/>
        </w:rPr>
        <w:t xml:space="preserve"> </w:t>
      </w:r>
      <w:r w:rsidRPr="00914ECF">
        <w:rPr>
          <w:rFonts w:ascii="Times New Roman" w:hAnsi="Times New Roman" w:cs="Times New Roman"/>
        </w:rPr>
        <w:t>CMS-1751-P; Medicare Program; CY 2022 Payment Policies under the Physician Payment Schedule and Other Changes to Part B Payment Policies; (</w:t>
      </w:r>
      <w:r w:rsidRPr="00914ECF">
        <w:rPr>
          <w:rFonts w:ascii="Times New Roman" w:hAnsi="Times New Roman" w:cs="Times New Roman"/>
          <w:color w:val="000000"/>
          <w:shd w:val="clear" w:color="auto" w:fill="FFFFFF"/>
        </w:rPr>
        <w:t>July 23, 2021</w:t>
      </w:r>
      <w:r w:rsidRPr="00914ECF">
        <w:rPr>
          <w:rFonts w:ascii="Times New Roman" w:hAnsi="Times New Roman" w:cs="Times New Roman"/>
        </w:rPr>
        <w:t>)</w:t>
      </w:r>
      <w:r w:rsidR="00914ECF">
        <w:rPr>
          <w:rFonts w:ascii="Times New Roman" w:hAnsi="Times New Roman" w:cs="Times New Roman"/>
        </w:rPr>
        <w:t xml:space="preserve"> (</w:t>
      </w:r>
      <w:r w:rsidR="009C3975">
        <w:rPr>
          <w:rFonts w:ascii="Times New Roman" w:hAnsi="Times New Roman" w:cs="Times New Roman"/>
        </w:rPr>
        <w:t>“</w:t>
      </w:r>
      <w:r w:rsidR="00914ECF">
        <w:rPr>
          <w:rFonts w:ascii="Times New Roman" w:hAnsi="Times New Roman" w:cs="Times New Roman"/>
        </w:rPr>
        <w:t>2022 PFS Proposed Rule</w:t>
      </w:r>
      <w:r w:rsidR="009C3975">
        <w:rPr>
          <w:rFonts w:ascii="Times New Roman" w:hAnsi="Times New Roman" w:cs="Times New Roman"/>
        </w:rPr>
        <w:t>” or “Proposed Rule”</w:t>
      </w:r>
      <w:r w:rsidR="00914ECF">
        <w:rPr>
          <w:rFonts w:ascii="Times New Roman" w:hAnsi="Times New Roman" w:cs="Times New Roman"/>
        </w:rPr>
        <w:t>)</w:t>
      </w:r>
    </w:p>
    <w:p w14:paraId="54A9628F" w14:textId="77777777" w:rsidR="003D71C9" w:rsidRPr="00914ECF" w:rsidRDefault="003D71C9" w:rsidP="003D71C9">
      <w:pPr>
        <w:spacing w:after="0" w:line="240" w:lineRule="auto"/>
        <w:rPr>
          <w:rFonts w:ascii="Times New Roman" w:hAnsi="Times New Roman" w:cs="Times New Roman"/>
        </w:rPr>
      </w:pPr>
    </w:p>
    <w:p w14:paraId="0136F68C" w14:textId="6EFD2FF8" w:rsidR="003D71C9" w:rsidRPr="00914ECF" w:rsidRDefault="003D71C9" w:rsidP="003D71C9">
      <w:pPr>
        <w:spacing w:after="0" w:line="240" w:lineRule="auto"/>
        <w:rPr>
          <w:rFonts w:ascii="Times New Roman" w:hAnsi="Times New Roman" w:cs="Times New Roman"/>
        </w:rPr>
      </w:pPr>
      <w:r w:rsidRPr="00914ECF">
        <w:rPr>
          <w:rFonts w:ascii="Times New Roman" w:hAnsi="Times New Roman" w:cs="Times New Roman"/>
        </w:rPr>
        <w:t>Dear Administrator Brooks-LaSure:</w:t>
      </w:r>
    </w:p>
    <w:p w14:paraId="02263848" w14:textId="0F49C6F3" w:rsidR="003D71C9" w:rsidRPr="00914ECF" w:rsidRDefault="003D71C9" w:rsidP="003D71C9">
      <w:pPr>
        <w:spacing w:after="0" w:line="240" w:lineRule="auto"/>
        <w:rPr>
          <w:rFonts w:ascii="Times New Roman" w:hAnsi="Times New Roman" w:cs="Times New Roman"/>
        </w:rPr>
      </w:pPr>
    </w:p>
    <w:p w14:paraId="42A1A2CE" w14:textId="3BB2A24D" w:rsidR="00914ECF" w:rsidRPr="00914ECF" w:rsidRDefault="00914ECF" w:rsidP="00914ECF">
      <w:pPr>
        <w:spacing w:after="0" w:line="240" w:lineRule="auto"/>
        <w:rPr>
          <w:rFonts w:ascii="Times New Roman" w:hAnsi="Times New Roman" w:cs="Times New Roman"/>
        </w:rPr>
      </w:pPr>
      <w:r w:rsidRPr="00914ECF">
        <w:rPr>
          <w:rFonts w:ascii="Times New Roman" w:hAnsi="Times New Roman" w:cs="Times New Roman"/>
        </w:rPr>
        <w:t>The undersigned members of the Regulatory Relief Coalition (RRC)</w:t>
      </w:r>
      <w:r w:rsidR="009C3975">
        <w:rPr>
          <w:rFonts w:ascii="Times New Roman" w:hAnsi="Times New Roman" w:cs="Times New Roman"/>
        </w:rPr>
        <w:t>, representing physicians throughout the country,</w:t>
      </w:r>
      <w:r w:rsidRPr="00914ECF">
        <w:rPr>
          <w:rFonts w:ascii="Times New Roman" w:hAnsi="Times New Roman" w:cs="Times New Roman"/>
        </w:rPr>
        <w:t xml:space="preserve"> are pleased to have the opportunity to comment on the </w:t>
      </w:r>
      <w:r w:rsidR="009C3975">
        <w:rPr>
          <w:rFonts w:ascii="Times New Roman" w:hAnsi="Times New Roman" w:cs="Times New Roman"/>
        </w:rPr>
        <w:t xml:space="preserve">2022 PFS Proposed Rule. </w:t>
      </w:r>
      <w:r w:rsidRPr="00914ECF">
        <w:rPr>
          <w:rFonts w:ascii="Times New Roman" w:hAnsi="Times New Roman" w:cs="Times New Roman"/>
        </w:rPr>
        <w:t xml:space="preserve"> The RRC is a group of national physician specialty organizations advocating for regulatory burden reduction in Medicare</w:t>
      </w:r>
      <w:r w:rsidRPr="00914ECF">
        <w:rPr>
          <w:rFonts w:ascii="Times New Roman" w:hAnsi="Times New Roman" w:cs="Times New Roman"/>
          <w:noProof/>
        </w:rPr>
        <w:t xml:space="preserve"> so that</w:t>
      </w:r>
      <w:r w:rsidRPr="00914ECF">
        <w:rPr>
          <w:rFonts w:ascii="Times New Roman" w:hAnsi="Times New Roman" w:cs="Times New Roman"/>
        </w:rPr>
        <w:t xml:space="preserve"> physicians can spend more time treating patients.  </w:t>
      </w:r>
      <w:r w:rsidRPr="00914ECF">
        <w:rPr>
          <w:rFonts w:ascii="Times New Roman" w:hAnsi="Times New Roman" w:cs="Times New Roman"/>
          <w:noProof/>
        </w:rPr>
        <w:t>Our aim is</w:t>
      </w:r>
      <w:r w:rsidRPr="00914ECF">
        <w:rPr>
          <w:rFonts w:ascii="Times New Roman" w:hAnsi="Times New Roman" w:cs="Times New Roman"/>
        </w:rPr>
        <w:t xml:space="preserve"> to ensure that </w:t>
      </w:r>
      <w:r w:rsidR="00774EA7">
        <w:rPr>
          <w:rFonts w:ascii="Times New Roman" w:hAnsi="Times New Roman" w:cs="Times New Roman"/>
        </w:rPr>
        <w:t>regulatory requirements are not</w:t>
      </w:r>
      <w:r w:rsidRPr="00914ECF">
        <w:rPr>
          <w:rFonts w:ascii="Times New Roman" w:hAnsi="Times New Roman" w:cs="Times New Roman"/>
        </w:rPr>
        <w:t xml:space="preserve"> barrier</w:t>
      </w:r>
      <w:r w:rsidR="00774EA7">
        <w:rPr>
          <w:rFonts w:ascii="Times New Roman" w:hAnsi="Times New Roman" w:cs="Times New Roman"/>
        </w:rPr>
        <w:t>s</w:t>
      </w:r>
      <w:r w:rsidRPr="00914ECF">
        <w:rPr>
          <w:rFonts w:ascii="Times New Roman" w:hAnsi="Times New Roman" w:cs="Times New Roman"/>
        </w:rPr>
        <w:t xml:space="preserve"> to timely access to care for the patients we serve.</w:t>
      </w:r>
    </w:p>
    <w:p w14:paraId="2E69F8D2" w14:textId="327B5274" w:rsidR="00914ECF" w:rsidRPr="00914ECF" w:rsidRDefault="00914ECF" w:rsidP="00914ECF">
      <w:pPr>
        <w:spacing w:after="0" w:line="240" w:lineRule="auto"/>
        <w:rPr>
          <w:rFonts w:ascii="Times New Roman" w:hAnsi="Times New Roman" w:cs="Times New Roman"/>
        </w:rPr>
      </w:pPr>
    </w:p>
    <w:p w14:paraId="11DA8A1D" w14:textId="583BE5C3" w:rsidR="00774EA7" w:rsidRDefault="00774EA7" w:rsidP="00774E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Many of our member organization</w:t>
      </w:r>
      <w:r w:rsidRPr="00774EA7">
        <w:rPr>
          <w:rFonts w:ascii="Times New Roman" w:hAnsi="Times New Roman" w:cs="Times New Roman"/>
        </w:rPr>
        <w:t>s have l</w:t>
      </w:r>
      <w:r>
        <w:rPr>
          <w:rFonts w:ascii="Times New Roman" w:hAnsi="Times New Roman" w:cs="Times New Roman"/>
        </w:rPr>
        <w:t xml:space="preserve">ed the way with the development </w:t>
      </w:r>
      <w:r w:rsidRPr="00774EA7">
        <w:rPr>
          <w:rFonts w:ascii="Times New Roman" w:hAnsi="Times New Roman" w:cs="Times New Roman"/>
        </w:rPr>
        <w:t xml:space="preserve">of AUC for diagnostic imaging, and they continue to advocate for its use. </w:t>
      </w:r>
      <w:r>
        <w:rPr>
          <w:rFonts w:ascii="Times New Roman" w:hAnsi="Times New Roman" w:cs="Times New Roman"/>
        </w:rPr>
        <w:t xml:space="preserve"> Nevertheless, th</w:t>
      </w:r>
      <w:r w:rsidR="00914ECF" w:rsidRPr="00914ECF">
        <w:rPr>
          <w:rFonts w:ascii="Times New Roman" w:hAnsi="Times New Roman" w:cs="Times New Roman"/>
        </w:rPr>
        <w:t>e RRC strongly supports those provisions of the 2022 PFS Proposed Rule that propose to</w:t>
      </w:r>
      <w:r w:rsidR="006632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delay further</w:t>
      </w:r>
      <w:r w:rsidR="00914ECF" w:rsidRPr="00914E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="0066326A">
        <w:rPr>
          <w:rFonts w:ascii="Times New Roman" w:hAnsi="Times New Roman" w:cs="Times New Roman"/>
        </w:rPr>
        <w:t xml:space="preserve">implementation of the </w:t>
      </w:r>
      <w:r w:rsidR="00914ECF" w:rsidRPr="00914ECF">
        <w:rPr>
          <w:rFonts w:ascii="Times New Roman" w:hAnsi="Times New Roman" w:cs="Times New Roman"/>
        </w:rPr>
        <w:t xml:space="preserve">Appropriate Use Criteria (AUC) </w:t>
      </w:r>
      <w:r w:rsidR="009C3975">
        <w:rPr>
          <w:rFonts w:ascii="Times New Roman" w:hAnsi="Times New Roman" w:cs="Times New Roman"/>
        </w:rPr>
        <w:t xml:space="preserve">Program mandated by </w:t>
      </w:r>
      <w:r>
        <w:rPr>
          <w:rFonts w:ascii="Times New Roman" w:hAnsi="Times New Roman" w:cs="Times New Roman"/>
        </w:rPr>
        <w:t>the Protecting Access to Medicare Act (</w:t>
      </w:r>
      <w:r w:rsidR="009C3975">
        <w:rPr>
          <w:rFonts w:ascii="Times New Roman" w:hAnsi="Times New Roman" w:cs="Times New Roman"/>
        </w:rPr>
        <w:t>PAMA</w:t>
      </w:r>
      <w:r>
        <w:rPr>
          <w:rFonts w:ascii="Times New Roman" w:hAnsi="Times New Roman" w:cs="Times New Roman"/>
        </w:rPr>
        <w:t>)</w:t>
      </w:r>
      <w:r w:rsidR="009C3975">
        <w:rPr>
          <w:rFonts w:ascii="Times New Roman" w:hAnsi="Times New Roman" w:cs="Times New Roman"/>
        </w:rPr>
        <w:t xml:space="preserve"> </w:t>
      </w:r>
      <w:r w:rsidR="00914ECF" w:rsidRPr="00914ECF">
        <w:rPr>
          <w:rFonts w:ascii="Times New Roman" w:hAnsi="Times New Roman" w:cs="Times New Roman"/>
        </w:rPr>
        <w:t>until January 1, 2023</w:t>
      </w:r>
      <w:r>
        <w:rPr>
          <w:rFonts w:ascii="Times New Roman" w:hAnsi="Times New Roman" w:cs="Times New Roman"/>
        </w:rPr>
        <w:t>,</w:t>
      </w:r>
      <w:r w:rsidR="00914ECF" w:rsidRPr="00914ECF">
        <w:rPr>
          <w:rFonts w:ascii="Times New Roman" w:hAnsi="Times New Roman" w:cs="Times New Roman"/>
        </w:rPr>
        <w:t xml:space="preserve"> or the January 1 following the end of the COVID-19 Public Health Emergency.  </w:t>
      </w:r>
      <w:r w:rsidR="00786026">
        <w:rPr>
          <w:rFonts w:ascii="Times New Roman" w:hAnsi="Times New Roman" w:cs="Times New Roman"/>
        </w:rPr>
        <w:t xml:space="preserve"> </w:t>
      </w:r>
    </w:p>
    <w:p w14:paraId="4B3CB23A" w14:textId="77777777" w:rsidR="00774EA7" w:rsidRDefault="00774EA7" w:rsidP="00774EA7">
      <w:pPr>
        <w:spacing w:after="0" w:line="240" w:lineRule="auto"/>
        <w:rPr>
          <w:rFonts w:ascii="Times New Roman" w:hAnsi="Times New Roman" w:cs="Times New Roman"/>
        </w:rPr>
      </w:pPr>
    </w:p>
    <w:p w14:paraId="06D27BB0" w14:textId="5F571115" w:rsidR="00774EA7" w:rsidRDefault="00786026" w:rsidP="00774E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this time, physician practices throughout the country are still reeling from the continuing impact of the COVID -19 pandemic</w:t>
      </w:r>
      <w:r w:rsidR="00774EA7">
        <w:rPr>
          <w:rFonts w:ascii="Times New Roman" w:hAnsi="Times New Roman" w:cs="Times New Roman"/>
        </w:rPr>
        <w:t>.  Therefore, it would be inconsistent with the best interests of Medicare and other patients for practices to divert resources from patient care to implement this program fully.</w:t>
      </w:r>
      <w:r w:rsidR="0066326A">
        <w:rPr>
          <w:rFonts w:ascii="Times New Roman" w:hAnsi="Times New Roman" w:cs="Times New Roman"/>
        </w:rPr>
        <w:t xml:space="preserve"> </w:t>
      </w:r>
      <w:r w:rsidR="00774EA7">
        <w:rPr>
          <w:rFonts w:ascii="Times New Roman" w:hAnsi="Times New Roman" w:cs="Times New Roman"/>
        </w:rPr>
        <w:t xml:space="preserve"> T</w:t>
      </w:r>
      <w:r w:rsidR="00774EA7" w:rsidRPr="00786026">
        <w:rPr>
          <w:rFonts w:ascii="Times New Roman" w:hAnsi="Times New Roman" w:cs="Times New Roman"/>
        </w:rPr>
        <w:t xml:space="preserve">he AUC Program sets up a complex exchange of information between clinicians that is not yet supported by interoperable electronic health record systems </w:t>
      </w:r>
      <w:r w:rsidR="00774EA7">
        <w:rPr>
          <w:rFonts w:ascii="Times New Roman" w:hAnsi="Times New Roman" w:cs="Times New Roman"/>
        </w:rPr>
        <w:t>and that</w:t>
      </w:r>
      <w:r w:rsidR="00774EA7" w:rsidRPr="00786026">
        <w:rPr>
          <w:rFonts w:ascii="Times New Roman" w:hAnsi="Times New Roman" w:cs="Times New Roman"/>
        </w:rPr>
        <w:t xml:space="preserve"> relies on claims-based reporting</w:t>
      </w:r>
      <w:r w:rsidR="00774EA7">
        <w:rPr>
          <w:rFonts w:ascii="Times New Roman" w:hAnsi="Times New Roman" w:cs="Times New Roman"/>
        </w:rPr>
        <w:t xml:space="preserve"> at a time when CMS is increasingly migrating away from claims-based quality reporting mechanisms.  Furthermore, </w:t>
      </w:r>
      <w:r w:rsidR="009C3975">
        <w:rPr>
          <w:rFonts w:ascii="Times New Roman" w:hAnsi="Times New Roman" w:cs="Times New Roman"/>
        </w:rPr>
        <w:t xml:space="preserve">the type of </w:t>
      </w:r>
      <w:r w:rsidR="0066326A">
        <w:rPr>
          <w:rFonts w:ascii="Times New Roman" w:hAnsi="Times New Roman" w:cs="Times New Roman"/>
          <w:sz w:val="23"/>
          <w:szCs w:val="23"/>
        </w:rPr>
        <w:t xml:space="preserve">decision support tools </w:t>
      </w:r>
      <w:r w:rsidR="009C3975">
        <w:rPr>
          <w:rFonts w:ascii="Times New Roman" w:hAnsi="Times New Roman" w:cs="Times New Roman"/>
          <w:sz w:val="23"/>
          <w:szCs w:val="23"/>
        </w:rPr>
        <w:t>required to comply with AUC Program requirements</w:t>
      </w:r>
      <w:r w:rsidR="0066326A">
        <w:rPr>
          <w:rFonts w:ascii="Times New Roman" w:hAnsi="Times New Roman" w:cs="Times New Roman"/>
          <w:sz w:val="23"/>
          <w:szCs w:val="23"/>
        </w:rPr>
        <w:t xml:space="preserve"> may cost </w:t>
      </w:r>
      <w:r w:rsidR="0066326A" w:rsidRPr="00786026">
        <w:rPr>
          <w:rFonts w:ascii="Times New Roman" w:hAnsi="Times New Roman" w:cs="Times New Roman"/>
        </w:rPr>
        <w:t>$75,000 or more</w:t>
      </w:r>
      <w:r w:rsidR="0066326A">
        <w:rPr>
          <w:rFonts w:ascii="Times New Roman" w:hAnsi="Times New Roman" w:cs="Times New Roman"/>
        </w:rPr>
        <w:t>.</w:t>
      </w:r>
      <w:r w:rsidR="0066326A" w:rsidRPr="00786026">
        <w:rPr>
          <w:rStyle w:val="FootnoteReference"/>
          <w:rFonts w:ascii="Times New Roman" w:hAnsi="Times New Roman" w:cs="Times New Roman"/>
        </w:rPr>
        <w:footnoteReference w:id="1"/>
      </w:r>
      <w:r w:rsidR="0066326A" w:rsidRPr="0078602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</w:p>
    <w:p w14:paraId="484C6409" w14:textId="77777777" w:rsidR="00774EA7" w:rsidRDefault="00774EA7" w:rsidP="003D71C9">
      <w:pPr>
        <w:spacing w:after="0" w:line="240" w:lineRule="auto"/>
        <w:rPr>
          <w:rFonts w:ascii="Times New Roman" w:hAnsi="Times New Roman" w:cs="Times New Roman"/>
        </w:rPr>
      </w:pPr>
    </w:p>
    <w:p w14:paraId="79A6C9CE" w14:textId="08E47F9C" w:rsidR="00634E41" w:rsidRDefault="0066326A" w:rsidP="003D71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light of the ongoing pandemic</w:t>
      </w:r>
      <w:r w:rsidR="009C397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neither provider nor government resources should be diverted to putting in place the systems </w:t>
      </w:r>
      <w:r w:rsidR="00634E41">
        <w:rPr>
          <w:rFonts w:ascii="Times New Roman" w:hAnsi="Times New Roman" w:cs="Times New Roman"/>
        </w:rPr>
        <w:t>and processes necessary to implement th</w:t>
      </w:r>
      <w:r w:rsidR="009C3975">
        <w:rPr>
          <w:rFonts w:ascii="Times New Roman" w:hAnsi="Times New Roman" w:cs="Times New Roman"/>
        </w:rPr>
        <w:t>e AUC Program</w:t>
      </w:r>
      <w:r w:rsidR="00634E41">
        <w:rPr>
          <w:rFonts w:ascii="Times New Roman" w:hAnsi="Times New Roman" w:cs="Times New Roman"/>
        </w:rPr>
        <w:t xml:space="preserve">. </w:t>
      </w:r>
    </w:p>
    <w:p w14:paraId="176068C3" w14:textId="77777777" w:rsidR="00634E41" w:rsidRDefault="00634E41" w:rsidP="003D71C9">
      <w:pPr>
        <w:spacing w:after="0" w:line="240" w:lineRule="auto"/>
        <w:rPr>
          <w:rFonts w:ascii="Times New Roman" w:hAnsi="Times New Roman" w:cs="Times New Roman"/>
        </w:rPr>
      </w:pPr>
    </w:p>
    <w:p w14:paraId="069B040E" w14:textId="2A373636" w:rsidR="004F6AB3" w:rsidRDefault="00634E41" w:rsidP="00634E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9C397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appreciate the opportunity to comment on the 2022 PFS Proposed Rule.  If you have any questions o</w:t>
      </w:r>
      <w:r w:rsidR="00774EA7">
        <w:rPr>
          <w:rFonts w:ascii="Times New Roman" w:hAnsi="Times New Roman" w:cs="Times New Roman"/>
        </w:rPr>
        <w:t>r need further information about the RRC’s position on this issue, please do not hesitate to contact RRC’s Regulatory Counsel, Diane Millman,</w:t>
      </w:r>
      <w:r>
        <w:rPr>
          <w:rFonts w:ascii="Times New Roman" w:hAnsi="Times New Roman" w:cs="Times New Roman"/>
        </w:rPr>
        <w:t xml:space="preserve"> at </w:t>
      </w:r>
      <w:hyperlink r:id="rId8" w:history="1">
        <w:r w:rsidRPr="000811AF">
          <w:rPr>
            <w:rStyle w:val="Hyperlink"/>
            <w:rFonts w:ascii="Times New Roman" w:hAnsi="Times New Roman" w:cs="Times New Roman"/>
          </w:rPr>
          <w:t>Diane.Millman@PowersLaw.com</w:t>
        </w:r>
      </w:hyperlink>
      <w:r>
        <w:rPr>
          <w:rFonts w:ascii="Times New Roman" w:hAnsi="Times New Roman" w:cs="Times New Roman"/>
        </w:rPr>
        <w:t>.</w:t>
      </w:r>
    </w:p>
    <w:p w14:paraId="79F4E815" w14:textId="43785C86" w:rsidR="00634E41" w:rsidRDefault="00634E41" w:rsidP="00634E41">
      <w:pPr>
        <w:spacing w:after="0" w:line="240" w:lineRule="auto"/>
        <w:rPr>
          <w:rFonts w:ascii="Times New Roman" w:hAnsi="Times New Roman" w:cs="Times New Roman"/>
        </w:rPr>
      </w:pPr>
    </w:p>
    <w:p w14:paraId="7B8253EC" w14:textId="51DA7D5E" w:rsidR="00634E41" w:rsidRDefault="00634E41" w:rsidP="00634E41">
      <w:pPr>
        <w:spacing w:after="0" w:line="240" w:lineRule="auto"/>
        <w:rPr>
          <w:rFonts w:ascii="Times New Roman" w:hAnsi="Times New Roman" w:cs="Times New Roman"/>
        </w:rPr>
      </w:pPr>
    </w:p>
    <w:p w14:paraId="46086A12" w14:textId="59F38C00" w:rsidR="00634E41" w:rsidRDefault="00634E41" w:rsidP="00A271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Respectfully, </w:t>
      </w:r>
    </w:p>
    <w:p w14:paraId="30E04A36" w14:textId="53019642" w:rsidR="00634E41" w:rsidRDefault="00634E41" w:rsidP="00634E41">
      <w:pPr>
        <w:spacing w:after="0" w:line="240" w:lineRule="auto"/>
        <w:rPr>
          <w:rFonts w:ascii="Times New Roman" w:hAnsi="Times New Roman" w:cs="Times New Roman"/>
        </w:rPr>
      </w:pPr>
    </w:p>
    <w:p w14:paraId="7EEE4F12" w14:textId="54793F3D" w:rsidR="00BC6B1F" w:rsidRDefault="00BC6B1F" w:rsidP="00634E41">
      <w:pPr>
        <w:spacing w:after="0" w:line="240" w:lineRule="auto"/>
        <w:rPr>
          <w:rFonts w:ascii="Times New Roman" w:hAnsi="Times New Roman" w:cs="Times New Roman"/>
        </w:rPr>
      </w:pPr>
      <w:r w:rsidRPr="00F42D9F">
        <w:rPr>
          <w:rFonts w:ascii="Times New Roman" w:hAnsi="Times New Roman" w:cs="Times New Roman"/>
        </w:rPr>
        <w:t>American Academy of Family Physicians</w:t>
      </w:r>
    </w:p>
    <w:p w14:paraId="4A7BF501" w14:textId="2A5B162A" w:rsidR="005A44DF" w:rsidRPr="00F42D9F" w:rsidRDefault="005A44DF" w:rsidP="00634E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Academy of Neurology</w:t>
      </w:r>
    </w:p>
    <w:p w14:paraId="10600CB5" w14:textId="77777777" w:rsidR="00BC6B1F" w:rsidRPr="00F42D9F" w:rsidRDefault="00BC6B1F" w:rsidP="00BC6B1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42D9F">
        <w:rPr>
          <w:rFonts w:ascii="Times New Roman" w:eastAsia="Times New Roman" w:hAnsi="Times New Roman" w:cs="Times New Roman"/>
        </w:rPr>
        <w:t>American Academy of Ophthalmology</w:t>
      </w:r>
    </w:p>
    <w:p w14:paraId="670DFC3F" w14:textId="05072AC7" w:rsidR="00BC6B1F" w:rsidRPr="00F42D9F" w:rsidRDefault="00BC6B1F" w:rsidP="00BC6B1F">
      <w:pPr>
        <w:spacing w:after="0" w:line="240" w:lineRule="auto"/>
        <w:rPr>
          <w:rFonts w:ascii="Times New Roman" w:hAnsi="Times New Roman" w:cs="Times New Roman"/>
        </w:rPr>
      </w:pPr>
      <w:r w:rsidRPr="00F42D9F">
        <w:rPr>
          <w:rFonts w:ascii="Times New Roman" w:eastAsia="Times New Roman" w:hAnsi="Times New Roman" w:cs="Times New Roman"/>
        </w:rPr>
        <w:t>A</w:t>
      </w:r>
      <w:r w:rsidR="00F42D9F" w:rsidRPr="00F42D9F">
        <w:rPr>
          <w:rFonts w:ascii="Times New Roman" w:eastAsia="Times New Roman" w:hAnsi="Times New Roman" w:cs="Times New Roman"/>
        </w:rPr>
        <w:t>m</w:t>
      </w:r>
      <w:r w:rsidRPr="00F42D9F">
        <w:rPr>
          <w:rFonts w:ascii="Times New Roman" w:hAnsi="Times New Roman" w:cs="Times New Roman"/>
        </w:rPr>
        <w:t>erican Association of Neurological Surgeons/ Congress of Neurological Surgeons</w:t>
      </w:r>
    </w:p>
    <w:p w14:paraId="1A6EFCD3" w14:textId="646D2C29" w:rsidR="00BC6B1F" w:rsidRPr="00F42D9F" w:rsidRDefault="00BC6B1F" w:rsidP="00F42D9F">
      <w:pPr>
        <w:spacing w:after="0" w:line="240" w:lineRule="auto"/>
        <w:rPr>
          <w:rFonts w:ascii="Times New Roman" w:hAnsi="Times New Roman" w:cs="Times New Roman"/>
        </w:rPr>
      </w:pPr>
      <w:r w:rsidRPr="00F42D9F">
        <w:rPr>
          <w:rFonts w:ascii="Times New Roman" w:hAnsi="Times New Roman" w:cs="Times New Roman"/>
        </w:rPr>
        <w:t>American College of Surgeons</w:t>
      </w:r>
    </w:p>
    <w:p w14:paraId="0B41611A" w14:textId="77777777" w:rsidR="00F42D9F" w:rsidRPr="00F42D9F" w:rsidRDefault="00F42D9F" w:rsidP="00F42D9F">
      <w:pPr>
        <w:spacing w:after="0" w:line="240" w:lineRule="auto"/>
        <w:rPr>
          <w:rFonts w:ascii="Times New Roman" w:hAnsi="Times New Roman" w:cs="Times New Roman"/>
        </w:rPr>
      </w:pPr>
      <w:r w:rsidRPr="00F42D9F">
        <w:rPr>
          <w:rFonts w:ascii="Times New Roman" w:hAnsi="Times New Roman" w:cs="Times New Roman"/>
        </w:rPr>
        <w:t>American Osteopathic Association</w:t>
      </w:r>
    </w:p>
    <w:p w14:paraId="6636C7E8" w14:textId="77777777" w:rsidR="00F42D9F" w:rsidRPr="00F42D9F" w:rsidRDefault="00F42D9F" w:rsidP="00F42D9F">
      <w:pPr>
        <w:spacing w:after="0" w:line="240" w:lineRule="auto"/>
        <w:rPr>
          <w:rFonts w:ascii="Times New Roman" w:hAnsi="Times New Roman" w:cs="Times New Roman"/>
        </w:rPr>
      </w:pPr>
      <w:r w:rsidRPr="00F42D9F">
        <w:rPr>
          <w:rFonts w:ascii="Times New Roman" w:hAnsi="Times New Roman" w:cs="Times New Roman"/>
        </w:rPr>
        <w:t>Association for Clinical Oncology</w:t>
      </w:r>
    </w:p>
    <w:p w14:paraId="5EA00897" w14:textId="77777777" w:rsidR="00F42D9F" w:rsidRPr="00F42D9F" w:rsidRDefault="00F42D9F" w:rsidP="00F42D9F">
      <w:pPr>
        <w:spacing w:after="0" w:line="240" w:lineRule="auto"/>
        <w:rPr>
          <w:rFonts w:ascii="Times New Roman" w:hAnsi="Times New Roman" w:cs="Times New Roman"/>
        </w:rPr>
      </w:pPr>
      <w:r w:rsidRPr="00F42D9F">
        <w:rPr>
          <w:rFonts w:ascii="Times New Roman" w:hAnsi="Times New Roman" w:cs="Times New Roman"/>
        </w:rPr>
        <w:t>Medical Group Management Association</w:t>
      </w:r>
    </w:p>
    <w:p w14:paraId="3C76659E" w14:textId="77777777" w:rsidR="00F42D9F" w:rsidRPr="00F42D9F" w:rsidRDefault="00F42D9F" w:rsidP="00F42D9F">
      <w:pPr>
        <w:pStyle w:val="NormalWeb"/>
        <w:shd w:val="clear" w:color="auto" w:fill="FFFFFF"/>
        <w:rPr>
          <w:rFonts w:ascii="Times New Roman" w:hAnsi="Times New Roman" w:cs="Times New Roman"/>
        </w:rPr>
      </w:pPr>
      <w:r w:rsidRPr="00F42D9F">
        <w:rPr>
          <w:rFonts w:ascii="Times New Roman" w:hAnsi="Times New Roman" w:cs="Times New Roman"/>
        </w:rPr>
        <w:t>North American Spine Society</w:t>
      </w:r>
    </w:p>
    <w:p w14:paraId="4B44035A" w14:textId="77777777" w:rsidR="00F42D9F" w:rsidRPr="00F42D9F" w:rsidRDefault="00F42D9F" w:rsidP="00BC6B1F">
      <w:pPr>
        <w:spacing w:line="240" w:lineRule="auto"/>
        <w:rPr>
          <w:rFonts w:ascii="Times New Roman" w:hAnsi="Times New Roman" w:cs="Times New Roman"/>
        </w:rPr>
      </w:pPr>
    </w:p>
    <w:p w14:paraId="4DC300B7" w14:textId="77777777" w:rsidR="00BC6B1F" w:rsidRPr="00F42D9F" w:rsidRDefault="00BC6B1F" w:rsidP="00BC6B1F">
      <w:pPr>
        <w:spacing w:after="0" w:line="240" w:lineRule="auto"/>
      </w:pPr>
    </w:p>
    <w:sectPr w:rsidR="00BC6B1F" w:rsidRPr="00F42D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1A831" w14:textId="77777777" w:rsidR="00D17322" w:rsidRDefault="00D17322" w:rsidP="00F1620E">
      <w:pPr>
        <w:spacing w:after="0" w:line="240" w:lineRule="auto"/>
      </w:pPr>
      <w:r>
        <w:separator/>
      </w:r>
    </w:p>
  </w:endnote>
  <w:endnote w:type="continuationSeparator" w:id="0">
    <w:p w14:paraId="0376AD56" w14:textId="77777777" w:rsidR="00D17322" w:rsidRDefault="00D17322" w:rsidP="00F1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8FCC" w14:textId="77777777" w:rsidR="00F1620E" w:rsidRDefault="00F16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D3EE" w14:textId="30F856A6" w:rsidR="00F1620E" w:rsidRPr="00F1620E" w:rsidRDefault="005A44DF">
    <w:pPr>
      <w:pStyle w:val="Footer"/>
    </w:pPr>
    <w:r w:rsidRPr="005A44DF">
      <w:rPr>
        <w:noProof/>
        <w:sz w:val="16"/>
      </w:rPr>
      <w:t>{D0964842.DOCX / 1 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FBFA" w14:textId="77777777" w:rsidR="00F1620E" w:rsidRDefault="00F16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081EE" w14:textId="77777777" w:rsidR="00D17322" w:rsidRDefault="00D17322" w:rsidP="00F1620E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7D0C0580" w14:textId="77777777" w:rsidR="00D17322" w:rsidRDefault="00D17322" w:rsidP="00F1620E">
      <w:pPr>
        <w:spacing w:after="0" w:line="240" w:lineRule="auto"/>
      </w:pPr>
      <w:r>
        <w:continuationSeparator/>
      </w:r>
    </w:p>
  </w:footnote>
  <w:footnote w:id="1">
    <w:p w14:paraId="1CE3CF8D" w14:textId="77777777" w:rsidR="0066326A" w:rsidRDefault="0066326A" w:rsidP="0066326A">
      <w:pPr>
        <w:pStyle w:val="FootnoteText"/>
      </w:pPr>
      <w:r>
        <w:rPr>
          <w:rStyle w:val="FootnoteReference"/>
        </w:rPr>
        <w:footnoteRef/>
      </w:r>
      <w:r w:rsidRPr="00786026">
        <w:rPr>
          <w:rFonts w:ascii="Times New Roman" w:hAnsi="Times New Roman" w:cs="Times New Roman"/>
          <w:sz w:val="22"/>
          <w:szCs w:val="22"/>
        </w:rPr>
        <w:t>Association for Medical Imaging Management; 2017 https://ahralink.files.wordpress.com/2017/03/cds-3 survey- 2017.pdf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AB15" w14:textId="77777777" w:rsidR="00F1620E" w:rsidRDefault="00F16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C8EF" w14:textId="77777777" w:rsidR="00F1620E" w:rsidRDefault="00F162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6229" w14:textId="77777777" w:rsidR="00F1620E" w:rsidRDefault="00F162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MzYwMzIxMjKxNDZW0lEKTi0uzszPAykwrAUAbQ+iqiwAAAA="/>
  </w:docVars>
  <w:rsids>
    <w:rsidRoot w:val="003D71C9"/>
    <w:rsid w:val="000F45B6"/>
    <w:rsid w:val="00246529"/>
    <w:rsid w:val="003D71C9"/>
    <w:rsid w:val="004F6AB3"/>
    <w:rsid w:val="005A44DF"/>
    <w:rsid w:val="005A6479"/>
    <w:rsid w:val="00634E41"/>
    <w:rsid w:val="00657FBA"/>
    <w:rsid w:val="0066326A"/>
    <w:rsid w:val="006C24E3"/>
    <w:rsid w:val="00774EA7"/>
    <w:rsid w:val="00786026"/>
    <w:rsid w:val="00914ECF"/>
    <w:rsid w:val="009C3975"/>
    <w:rsid w:val="00A27153"/>
    <w:rsid w:val="00A92242"/>
    <w:rsid w:val="00AB74D0"/>
    <w:rsid w:val="00B73189"/>
    <w:rsid w:val="00BC6B1F"/>
    <w:rsid w:val="00BE18CA"/>
    <w:rsid w:val="00D17322"/>
    <w:rsid w:val="00D75CA7"/>
    <w:rsid w:val="00F1620E"/>
    <w:rsid w:val="00F4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81D31"/>
  <w15:chartTrackingRefBased/>
  <w15:docId w15:val="{19EE66D9-A28E-4366-B33B-234ECB81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1C9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71C9"/>
    <w:pPr>
      <w:autoSpaceDE w:val="0"/>
      <w:autoSpaceDN w:val="0"/>
      <w:adjustRightInd w:val="0"/>
      <w:spacing w:line="240" w:lineRule="auto"/>
    </w:pPr>
    <w:rPr>
      <w:rFonts w:eastAsia="Calibri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F1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20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1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20E"/>
    <w:rPr>
      <w:rFonts w:asciiTheme="minorHAnsi" w:hAnsiTheme="minorHAns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60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026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602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34E4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4E4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C6B1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.Millman@PowersLaw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1EAB4-3E15-45E2-8EE8-0DEF035C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440</Words>
  <Characters>2556</Characters>
  <Application>Microsoft Office Word</Application>
  <DocSecurity>0</DocSecurity>
  <PresentationFormat/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PFS Proposed Rule Comments. RRC. (D0964842).DOCX</vt:lpstr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PFS Proposed Rule Comments. RRC. (D0964842).DOCX</dc:title>
  <dc:subject>D0964842.DOCX / 1 /font=8</dc:subject>
  <dc:creator>Millman, Diane</dc:creator>
  <cp:keywords/>
  <dc:description/>
  <cp:lastModifiedBy>Millman, Diane</cp:lastModifiedBy>
  <cp:revision>9</cp:revision>
  <dcterms:created xsi:type="dcterms:W3CDTF">2021-09-07T16:12:00Z</dcterms:created>
  <dcterms:modified xsi:type="dcterms:W3CDTF">2021-09-13T20:46:00Z</dcterms:modified>
</cp:coreProperties>
</file>