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39EF4" w14:textId="69322FC8" w:rsidR="00C3138A" w:rsidRPr="006E2639" w:rsidRDefault="00FB3D47" w:rsidP="00CD7E22">
      <w:pPr>
        <w:spacing w:after="0" w:line="264" w:lineRule="auto"/>
        <w:contextualSpacing/>
        <w:rPr>
          <w:rFonts w:ascii="Arial" w:hAnsi="Arial" w:cs="Arial"/>
          <w:sz w:val="20"/>
          <w:szCs w:val="20"/>
        </w:rPr>
      </w:pPr>
      <w:r w:rsidRPr="006E2639">
        <w:rPr>
          <w:rFonts w:ascii="Arial" w:hAnsi="Arial" w:cs="Arial"/>
          <w:sz w:val="20"/>
          <w:szCs w:val="20"/>
        </w:rPr>
        <w:t xml:space="preserve"> </w:t>
      </w:r>
    </w:p>
    <w:p w14:paraId="52CE66B8" w14:textId="77777777" w:rsidR="006E2639" w:rsidRPr="006E2639" w:rsidRDefault="006E2639" w:rsidP="002444AF">
      <w:pPr>
        <w:spacing w:after="0" w:line="264" w:lineRule="auto"/>
        <w:rPr>
          <w:rFonts w:ascii="Times New Roman" w:hAnsi="Times New Roman" w:cs="Times New Roman"/>
        </w:rPr>
      </w:pPr>
    </w:p>
    <w:p w14:paraId="786B3B0B" w14:textId="575E74F8" w:rsidR="006E2639" w:rsidRPr="006E2639" w:rsidRDefault="006E2639" w:rsidP="006E2639">
      <w:pPr>
        <w:spacing w:after="0" w:line="264" w:lineRule="auto"/>
        <w:jc w:val="center"/>
        <w:rPr>
          <w:rFonts w:ascii="Times New Roman" w:hAnsi="Times New Roman" w:cs="Times New Roman"/>
        </w:rPr>
      </w:pPr>
      <w:r w:rsidRPr="006E2639">
        <w:rPr>
          <w:rFonts w:cs="Times New Roman"/>
          <w:noProof/>
        </w:rPr>
        <w:drawing>
          <wp:inline distT="0" distB="0" distL="0" distR="0" wp14:anchorId="5DBA45AE" wp14:editId="4E0FFA27">
            <wp:extent cx="166433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017905"/>
                    </a:xfrm>
                    <a:prstGeom prst="rect">
                      <a:avLst/>
                    </a:prstGeom>
                    <a:noFill/>
                  </pic:spPr>
                </pic:pic>
              </a:graphicData>
            </a:graphic>
          </wp:inline>
        </w:drawing>
      </w:r>
    </w:p>
    <w:p w14:paraId="58B9AC9D" w14:textId="77777777" w:rsidR="006E2639" w:rsidRPr="006E2639" w:rsidRDefault="006E2639" w:rsidP="002444AF">
      <w:pPr>
        <w:spacing w:after="0" w:line="264" w:lineRule="auto"/>
        <w:rPr>
          <w:rFonts w:ascii="Times New Roman" w:hAnsi="Times New Roman" w:cs="Times New Roman"/>
        </w:rPr>
      </w:pPr>
    </w:p>
    <w:p w14:paraId="71EA5234" w14:textId="77777777" w:rsidR="006E2639" w:rsidRPr="006E2639" w:rsidRDefault="006E2639" w:rsidP="002444AF">
      <w:pPr>
        <w:spacing w:after="0" w:line="264" w:lineRule="auto"/>
        <w:rPr>
          <w:rFonts w:ascii="Times New Roman" w:hAnsi="Times New Roman" w:cs="Times New Roman"/>
        </w:rPr>
      </w:pPr>
    </w:p>
    <w:p w14:paraId="25756932" w14:textId="77777777" w:rsidR="006E2639" w:rsidRPr="006E2639" w:rsidRDefault="006E2639" w:rsidP="002444AF">
      <w:pPr>
        <w:spacing w:after="0" w:line="264" w:lineRule="auto"/>
        <w:rPr>
          <w:rFonts w:ascii="Times New Roman" w:hAnsi="Times New Roman" w:cs="Times New Roman"/>
        </w:rPr>
      </w:pPr>
    </w:p>
    <w:p w14:paraId="3FFD9972" w14:textId="56BB4FAB" w:rsidR="004C645F" w:rsidRPr="006E2639" w:rsidRDefault="00B51D99" w:rsidP="002444AF">
      <w:pPr>
        <w:spacing w:after="0" w:line="264" w:lineRule="auto"/>
        <w:rPr>
          <w:rFonts w:ascii="Times New Roman" w:hAnsi="Times New Roman" w:cs="Times New Roman"/>
        </w:rPr>
      </w:pPr>
      <w:r>
        <w:rPr>
          <w:rFonts w:ascii="Times New Roman" w:hAnsi="Times New Roman" w:cs="Times New Roman"/>
        </w:rPr>
        <w:t>March 1</w:t>
      </w:r>
      <w:r w:rsidR="006E5EA0" w:rsidRPr="006E2639">
        <w:rPr>
          <w:rFonts w:ascii="Times New Roman" w:hAnsi="Times New Roman" w:cs="Times New Roman"/>
        </w:rPr>
        <w:t xml:space="preserve">, 2021  </w:t>
      </w:r>
    </w:p>
    <w:p w14:paraId="310F3B3F" w14:textId="2E836798" w:rsidR="00CD7E22" w:rsidRDefault="00CD7E22" w:rsidP="002444AF">
      <w:pPr>
        <w:spacing w:after="0" w:line="264" w:lineRule="auto"/>
        <w:rPr>
          <w:rFonts w:ascii="Times New Roman" w:hAnsi="Times New Roman" w:cs="Times New Roman"/>
        </w:rPr>
      </w:pPr>
    </w:p>
    <w:p w14:paraId="0229EFAA" w14:textId="7A6A8B00" w:rsidR="00CF69A2" w:rsidRPr="00CF69A2" w:rsidRDefault="00CF69A2" w:rsidP="002444AF">
      <w:pPr>
        <w:spacing w:after="0" w:line="264" w:lineRule="auto"/>
        <w:rPr>
          <w:rFonts w:ascii="Times New Roman" w:hAnsi="Times New Roman" w:cs="Times New Roman"/>
        </w:rPr>
      </w:pPr>
      <w:r w:rsidRPr="00CF69A2">
        <w:rPr>
          <w:rFonts w:ascii="Times New Roman" w:hAnsi="Times New Roman" w:cs="Times New Roman"/>
        </w:rPr>
        <w:t xml:space="preserve">Chiquita Brooks-LaSure, Administrator-Designate </w:t>
      </w:r>
    </w:p>
    <w:p w14:paraId="0529674C" w14:textId="0C3A2AAA" w:rsidR="004C645F" w:rsidRPr="006E2639" w:rsidRDefault="000C6D91" w:rsidP="002444AF">
      <w:pPr>
        <w:spacing w:after="0" w:line="264" w:lineRule="auto"/>
        <w:rPr>
          <w:rFonts w:ascii="Times New Roman" w:hAnsi="Times New Roman" w:cs="Times New Roman"/>
        </w:rPr>
      </w:pPr>
      <w:r w:rsidRPr="006E2639">
        <w:rPr>
          <w:rFonts w:ascii="Times New Roman" w:hAnsi="Times New Roman" w:cs="Times New Roman"/>
        </w:rPr>
        <w:t>Elizabeth</w:t>
      </w:r>
      <w:r w:rsidR="005F457C" w:rsidRPr="006E2639">
        <w:rPr>
          <w:rFonts w:ascii="Times New Roman" w:hAnsi="Times New Roman" w:cs="Times New Roman"/>
        </w:rPr>
        <w:t xml:space="preserve"> Richter</w:t>
      </w:r>
      <w:r w:rsidR="00CF69A2">
        <w:rPr>
          <w:rFonts w:ascii="Times New Roman" w:hAnsi="Times New Roman" w:cs="Times New Roman"/>
        </w:rPr>
        <w:t xml:space="preserve">, </w:t>
      </w:r>
      <w:r w:rsidR="005E7DA9" w:rsidRPr="006E2639">
        <w:rPr>
          <w:rFonts w:ascii="Times New Roman" w:hAnsi="Times New Roman" w:cs="Times New Roman"/>
        </w:rPr>
        <w:t xml:space="preserve">Acting Administrator </w:t>
      </w:r>
    </w:p>
    <w:p w14:paraId="206C8E60" w14:textId="77777777" w:rsidR="004C645F" w:rsidRPr="006E2639" w:rsidRDefault="004C645F" w:rsidP="002444AF">
      <w:pPr>
        <w:spacing w:after="0" w:line="264" w:lineRule="auto"/>
        <w:rPr>
          <w:rFonts w:ascii="Times New Roman" w:hAnsi="Times New Roman" w:cs="Times New Roman"/>
        </w:rPr>
      </w:pPr>
      <w:r w:rsidRPr="006E2639">
        <w:rPr>
          <w:rFonts w:ascii="Times New Roman" w:hAnsi="Times New Roman" w:cs="Times New Roman"/>
        </w:rPr>
        <w:t>Centers for Medicare and Medicaid Services</w:t>
      </w:r>
    </w:p>
    <w:p w14:paraId="7F9EC273" w14:textId="77777777" w:rsidR="004C645F" w:rsidRPr="006E2639" w:rsidRDefault="004C645F" w:rsidP="002444AF">
      <w:pPr>
        <w:spacing w:after="0" w:line="264" w:lineRule="auto"/>
        <w:rPr>
          <w:rFonts w:ascii="Times New Roman" w:hAnsi="Times New Roman" w:cs="Times New Roman"/>
        </w:rPr>
      </w:pPr>
      <w:r w:rsidRPr="006E2639">
        <w:rPr>
          <w:rFonts w:ascii="Times New Roman" w:hAnsi="Times New Roman" w:cs="Times New Roman"/>
        </w:rPr>
        <w:t>7500 Security Blvd.</w:t>
      </w:r>
    </w:p>
    <w:p w14:paraId="06410E98" w14:textId="77777777" w:rsidR="00CD7E22" w:rsidRPr="006E2639" w:rsidRDefault="004C645F" w:rsidP="002444AF">
      <w:pPr>
        <w:spacing w:after="0" w:line="264" w:lineRule="auto"/>
        <w:rPr>
          <w:rFonts w:ascii="Times New Roman" w:hAnsi="Times New Roman" w:cs="Times New Roman"/>
        </w:rPr>
      </w:pPr>
      <w:r w:rsidRPr="006E2639">
        <w:rPr>
          <w:rFonts w:ascii="Times New Roman" w:hAnsi="Times New Roman" w:cs="Times New Roman"/>
        </w:rPr>
        <w:t>Baltimore, MD 21244-8013</w:t>
      </w:r>
    </w:p>
    <w:p w14:paraId="0896C438" w14:textId="575BD184" w:rsidR="004C645F" w:rsidRPr="006E2639" w:rsidRDefault="00CD7E22" w:rsidP="002444AF">
      <w:pPr>
        <w:spacing w:after="0" w:line="264" w:lineRule="auto"/>
        <w:rPr>
          <w:rFonts w:ascii="Times New Roman" w:hAnsi="Times New Roman" w:cs="Times New Roman"/>
        </w:rPr>
      </w:pPr>
      <w:r w:rsidRPr="006E2639">
        <w:rPr>
          <w:rFonts w:ascii="Times New Roman" w:hAnsi="Times New Roman" w:cs="Times New Roman"/>
        </w:rPr>
        <w:t>Attention: CMS-9123-P</w:t>
      </w:r>
    </w:p>
    <w:p w14:paraId="3111A23E" w14:textId="51C6CB25" w:rsidR="00CD7E22" w:rsidRPr="006E2639" w:rsidRDefault="005E7DA9" w:rsidP="002444AF">
      <w:pPr>
        <w:spacing w:after="0" w:line="264" w:lineRule="auto"/>
        <w:rPr>
          <w:rFonts w:ascii="Times New Roman" w:hAnsi="Times New Roman" w:cs="Times New Roman"/>
        </w:rPr>
      </w:pPr>
      <w:r w:rsidRPr="006E2639">
        <w:rPr>
          <w:rFonts w:ascii="Times New Roman" w:hAnsi="Times New Roman" w:cs="Times New Roman"/>
        </w:rPr>
        <w:t xml:space="preserve"> </w:t>
      </w:r>
    </w:p>
    <w:p w14:paraId="6B3C390B" w14:textId="4AE9BBB9" w:rsidR="003025BC" w:rsidRPr="006E2639" w:rsidRDefault="006E5EA0" w:rsidP="002444AF">
      <w:pPr>
        <w:spacing w:after="0" w:line="264" w:lineRule="auto"/>
        <w:rPr>
          <w:rFonts w:ascii="Times New Roman" w:hAnsi="Times New Roman" w:cs="Times New Roman"/>
          <w:b/>
          <w:bCs/>
        </w:rPr>
      </w:pPr>
      <w:r w:rsidRPr="006E2639">
        <w:rPr>
          <w:rFonts w:ascii="Times New Roman" w:hAnsi="Times New Roman" w:cs="Times New Roman"/>
          <w:b/>
          <w:bCs/>
        </w:rPr>
        <w:t>Re:</w:t>
      </w:r>
      <w:r w:rsidRPr="006E2639">
        <w:rPr>
          <w:rFonts w:ascii="Times New Roman" w:hAnsi="Times New Roman" w:cs="Times New Roman"/>
        </w:rPr>
        <w:t xml:space="preserve"> </w:t>
      </w:r>
      <w:r w:rsidR="00CD7E22" w:rsidRPr="006E2639">
        <w:rPr>
          <w:rFonts w:ascii="Times New Roman" w:hAnsi="Times New Roman" w:cs="Times New Roman"/>
          <w:b/>
          <w:bCs/>
        </w:rPr>
        <w:t xml:space="preserve">CMS-9123-P </w:t>
      </w:r>
      <w:r w:rsidRPr="006E2639">
        <w:rPr>
          <w:rFonts w:ascii="Times New Roman" w:hAnsi="Times New Roman" w:cs="Times New Roman"/>
          <w:b/>
          <w:bCs/>
        </w:rPr>
        <w:t xml:space="preserve">Medicaid Program; Patient Protection and Affordable Care Act; Reducing Provider and Patient Burden by Improving Prior Authorization Processes, and Promoting Patients’ Electronic Access to Health Information for Medicaid Managed Care Plans, State Medicaid Agencies, CHIP Agencies and CHIP Managed Care Entities, and Issuers of Qualified Health Plans on the Federally-facilitated Exchanges; Health Information Technology Standards and Implementation Specifications </w:t>
      </w:r>
      <w:r w:rsidR="006E2639" w:rsidRPr="006E2639">
        <w:rPr>
          <w:rFonts w:ascii="Times New Roman" w:hAnsi="Times New Roman" w:cs="Times New Roman"/>
          <w:b/>
          <w:bCs/>
        </w:rPr>
        <w:t>(“e-PA Rule” or “the Rule”)</w:t>
      </w:r>
    </w:p>
    <w:p w14:paraId="23F5F2B6" w14:textId="77777777" w:rsidR="00CD7E22" w:rsidRPr="006E2639" w:rsidRDefault="00CD7E22" w:rsidP="00CD7E22">
      <w:pPr>
        <w:spacing w:after="0" w:line="264" w:lineRule="auto"/>
        <w:rPr>
          <w:rFonts w:ascii="Times New Roman" w:hAnsi="Times New Roman" w:cs="Times New Roman"/>
        </w:rPr>
      </w:pPr>
    </w:p>
    <w:p w14:paraId="23E5C961" w14:textId="0DD27A19" w:rsidR="003025BC" w:rsidRPr="006E2639" w:rsidRDefault="003025BC" w:rsidP="002444AF">
      <w:pPr>
        <w:spacing w:after="0" w:line="264" w:lineRule="auto"/>
        <w:rPr>
          <w:rFonts w:ascii="Times New Roman" w:hAnsi="Times New Roman" w:cs="Times New Roman"/>
        </w:rPr>
      </w:pPr>
      <w:r w:rsidRPr="006E2639">
        <w:rPr>
          <w:rFonts w:ascii="Times New Roman" w:hAnsi="Times New Roman" w:cs="Times New Roman"/>
        </w:rPr>
        <w:t xml:space="preserve">Dear </w:t>
      </w:r>
      <w:r w:rsidR="00CF69A2">
        <w:rPr>
          <w:rFonts w:ascii="Times New Roman" w:hAnsi="Times New Roman" w:cs="Times New Roman"/>
        </w:rPr>
        <w:t xml:space="preserve">CMS Administrator-Designate </w:t>
      </w:r>
      <w:r w:rsidR="00CF69A2" w:rsidRPr="00CF69A2">
        <w:rPr>
          <w:rFonts w:ascii="Times New Roman" w:hAnsi="Times New Roman" w:cs="Times New Roman"/>
        </w:rPr>
        <w:t>Brooks-LaSure</w:t>
      </w:r>
      <w:r w:rsidR="00CF69A2">
        <w:t xml:space="preserve"> </w:t>
      </w:r>
      <w:r w:rsidR="00CF69A2">
        <w:rPr>
          <w:rFonts w:ascii="Times New Roman" w:hAnsi="Times New Roman" w:cs="Times New Roman"/>
        </w:rPr>
        <w:t xml:space="preserve">and Acting Administrator </w:t>
      </w:r>
      <w:r w:rsidR="005F457C" w:rsidRPr="006E2639">
        <w:rPr>
          <w:rFonts w:ascii="Times New Roman" w:hAnsi="Times New Roman" w:cs="Times New Roman"/>
        </w:rPr>
        <w:t>R</w:t>
      </w:r>
      <w:r w:rsidR="006E2639" w:rsidRPr="006E2639">
        <w:rPr>
          <w:rFonts w:ascii="Times New Roman" w:hAnsi="Times New Roman" w:cs="Times New Roman"/>
        </w:rPr>
        <w:t>ic</w:t>
      </w:r>
      <w:r w:rsidR="005F457C" w:rsidRPr="006E2639">
        <w:rPr>
          <w:rFonts w:ascii="Times New Roman" w:hAnsi="Times New Roman" w:cs="Times New Roman"/>
        </w:rPr>
        <w:t>hter</w:t>
      </w:r>
      <w:r w:rsidR="006E2639" w:rsidRPr="006E2639">
        <w:rPr>
          <w:rFonts w:ascii="Times New Roman" w:hAnsi="Times New Roman" w:cs="Times New Roman"/>
        </w:rPr>
        <w:t>:</w:t>
      </w:r>
    </w:p>
    <w:p w14:paraId="474F99C7" w14:textId="77777777" w:rsidR="00CD7E22" w:rsidRPr="006E2639" w:rsidRDefault="00CD7E22" w:rsidP="00CD7E22">
      <w:pPr>
        <w:spacing w:after="0" w:line="264" w:lineRule="auto"/>
        <w:rPr>
          <w:rFonts w:ascii="Times New Roman" w:hAnsi="Times New Roman" w:cs="Times New Roman"/>
        </w:rPr>
      </w:pPr>
    </w:p>
    <w:p w14:paraId="62B8FE3A" w14:textId="153531AA" w:rsidR="006E2639" w:rsidRPr="006E2639" w:rsidRDefault="006E2639" w:rsidP="006E2639">
      <w:pPr>
        <w:rPr>
          <w:rFonts w:ascii="Calibri" w:eastAsia="Calibri" w:hAnsi="Calibri" w:cs="Times New Roman"/>
          <w:szCs w:val="24"/>
          <w:lang w:val="en-GB"/>
        </w:rPr>
      </w:pPr>
      <w:r w:rsidRPr="006E2639">
        <w:rPr>
          <w:rFonts w:ascii="Times New Roman" w:hAnsi="Times New Roman" w:cs="Times New Roman"/>
        </w:rPr>
        <w:t xml:space="preserve">The undersigned members of the Regulatory Relief Coalition (RRC) are </w:t>
      </w:r>
      <w:r w:rsidRPr="006E2639">
        <w:rPr>
          <w:rFonts w:ascii="Times New Roman" w:eastAsia="Calibri" w:hAnsi="Times New Roman" w:cs="Times New Roman"/>
          <w:lang w:val="en-GB"/>
        </w:rPr>
        <w:t>writing to you to urge the Centers for Medicare and Medicaid Services (CMS) to implement the e-PA Rule referenced above as expeditiously as possible</w:t>
      </w:r>
      <w:r w:rsidR="00D06CC1">
        <w:rPr>
          <w:rStyle w:val="FootnoteReference"/>
          <w:rFonts w:ascii="Times New Roman" w:eastAsia="Calibri" w:hAnsi="Times New Roman" w:cs="Times New Roman"/>
          <w:lang w:val="en-GB"/>
        </w:rPr>
        <w:footnoteReference w:id="2"/>
      </w:r>
      <w:r w:rsidRPr="006E2639">
        <w:rPr>
          <w:rFonts w:ascii="Times New Roman" w:eastAsia="Calibri" w:hAnsi="Times New Roman" w:cs="Times New Roman"/>
          <w:lang w:val="en-GB"/>
        </w:rPr>
        <w:t xml:space="preserve"> and to expand the scope of the e-PA Rule to include Medicare Advantage (MA) plans. </w:t>
      </w:r>
      <w:r w:rsidRPr="006E2639">
        <w:rPr>
          <w:rFonts w:ascii="Times New Roman" w:eastAsia="Calibri" w:hAnsi="Times New Roman" w:cs="Times New Roman"/>
          <w:szCs w:val="24"/>
          <w:lang w:val="en-GB"/>
        </w:rPr>
        <w:t>The RRC is a group of national physician specialty organizations advocating for regulatory burden reduction in programs administered by the CMS</w:t>
      </w:r>
      <w:r w:rsidRPr="006E2639">
        <w:rPr>
          <w:rFonts w:ascii="Times New Roman" w:eastAsia="Calibri" w:hAnsi="Times New Roman" w:cs="Times New Roman"/>
          <w:noProof/>
          <w:szCs w:val="24"/>
          <w:lang w:val="en-GB"/>
        </w:rPr>
        <w:t xml:space="preserve"> so that</w:t>
      </w:r>
      <w:r w:rsidRPr="006E2639">
        <w:rPr>
          <w:rFonts w:ascii="Times New Roman" w:eastAsia="Calibri" w:hAnsi="Times New Roman" w:cs="Times New Roman"/>
          <w:szCs w:val="24"/>
          <w:lang w:val="en-GB"/>
        </w:rPr>
        <w:t xml:space="preserve"> physicians can spend more time treating patients.  Most recently, we have focused on common-sense reform of Prior Authorization (PA)used by MA plans. </w:t>
      </w:r>
      <w:r w:rsidRPr="006E2639">
        <w:rPr>
          <w:rFonts w:ascii="Times New Roman" w:eastAsia="Calibri" w:hAnsi="Times New Roman" w:cs="Times New Roman"/>
          <w:noProof/>
          <w:szCs w:val="24"/>
          <w:lang w:val="en-GB"/>
        </w:rPr>
        <w:t>Our aim is</w:t>
      </w:r>
      <w:r w:rsidRPr="006E2639">
        <w:rPr>
          <w:rFonts w:ascii="Times New Roman" w:eastAsia="Calibri" w:hAnsi="Times New Roman" w:cs="Times New Roman"/>
          <w:szCs w:val="24"/>
          <w:lang w:val="en-GB"/>
        </w:rPr>
        <w:t xml:space="preserve"> to ensure that PA is not a barrier to timely access to care for the patients we serve.</w:t>
      </w:r>
      <w:r w:rsidRPr="006E2639">
        <w:rPr>
          <w:rFonts w:ascii="Calibri" w:eastAsia="Calibri" w:hAnsi="Calibri" w:cs="Times New Roman"/>
          <w:szCs w:val="24"/>
          <w:lang w:val="en-GB"/>
        </w:rPr>
        <w:t xml:space="preserve">  </w:t>
      </w:r>
    </w:p>
    <w:p w14:paraId="2A94DDF2" w14:textId="77777777" w:rsidR="006E2639" w:rsidRPr="006E2639" w:rsidRDefault="006E2639" w:rsidP="006E2639">
      <w:pPr>
        <w:spacing w:after="0" w:line="240" w:lineRule="auto"/>
        <w:rPr>
          <w:rFonts w:ascii="Times New Roman" w:hAnsi="Times New Roman" w:cs="Times New Roman"/>
        </w:rPr>
      </w:pPr>
      <w:r w:rsidRPr="006E2639">
        <w:rPr>
          <w:rFonts w:ascii="Times New Roman" w:hAnsi="Times New Roman" w:cs="Times New Roman"/>
        </w:rPr>
        <w:t xml:space="preserve">Over the past 10 years, MA and other health plans have increasingly used PA in an effort to reduce health care spending, substantially delaying medically necessary patient care and significantly increasing providers’ administrative costs. Over the past four years, the RRC has urged CMS to adopt reasonable transparency and other restrictions to address the increasing use of PA by MA plans to delay and deny medically necessary care to MA enrollees.  </w:t>
      </w:r>
    </w:p>
    <w:p w14:paraId="7F2EADB9" w14:textId="77777777" w:rsidR="006E2639" w:rsidRPr="006E2639" w:rsidRDefault="006E2639" w:rsidP="006E2639">
      <w:pPr>
        <w:spacing w:after="0" w:line="240" w:lineRule="auto"/>
        <w:rPr>
          <w:rFonts w:ascii="Times New Roman" w:hAnsi="Times New Roman" w:cs="Times New Roman"/>
        </w:rPr>
      </w:pPr>
    </w:p>
    <w:p w14:paraId="5931C266" w14:textId="22C51983" w:rsidR="006E2639" w:rsidRPr="006E2639" w:rsidRDefault="006E2639" w:rsidP="006E2639">
      <w:pPr>
        <w:spacing w:after="0" w:line="240" w:lineRule="auto"/>
        <w:rPr>
          <w:rFonts w:ascii="Times New Roman" w:hAnsi="Times New Roman" w:cs="Times New Roman"/>
        </w:rPr>
      </w:pPr>
      <w:r w:rsidRPr="006E2639">
        <w:rPr>
          <w:rFonts w:ascii="Times New Roman" w:eastAsia="Calibri" w:hAnsi="Times New Roman" w:cs="Times New Roman"/>
          <w:lang w:val="en-GB"/>
        </w:rPr>
        <w:lastRenderedPageBreak/>
        <w:t>We are gratified that the e</w:t>
      </w:r>
      <w:r w:rsidR="00D06CC1">
        <w:rPr>
          <w:rFonts w:ascii="Times New Roman" w:eastAsia="Calibri" w:hAnsi="Times New Roman" w:cs="Times New Roman"/>
          <w:lang w:val="en-GB"/>
        </w:rPr>
        <w:t>-</w:t>
      </w:r>
      <w:r w:rsidRPr="006E2639">
        <w:rPr>
          <w:rFonts w:ascii="Times New Roman" w:eastAsia="Calibri" w:hAnsi="Times New Roman" w:cs="Times New Roman"/>
          <w:lang w:val="en-GB"/>
        </w:rPr>
        <w:t xml:space="preserve">PA Rule reflects some of the principles of included in </w:t>
      </w:r>
      <w:r w:rsidRPr="006E2639">
        <w:rPr>
          <w:rFonts w:ascii="Times New Roman" w:eastAsia="Calibri" w:hAnsi="Times New Roman" w:cs="Times New Roman"/>
        </w:rPr>
        <w:t xml:space="preserve">H.R. 3107, the </w:t>
      </w:r>
      <w:r w:rsidRPr="006E2639">
        <w:rPr>
          <w:rFonts w:ascii="Times New Roman" w:eastAsia="Calibri" w:hAnsi="Times New Roman" w:cs="Times New Roman"/>
          <w:i/>
          <w:iCs/>
        </w:rPr>
        <w:t>Improving Seniors’ Timely Access to Care Act of 2019—</w:t>
      </w:r>
      <w:r w:rsidRPr="006E2639">
        <w:rPr>
          <w:rFonts w:ascii="Times New Roman" w:eastAsia="Calibri" w:hAnsi="Times New Roman" w:cs="Times New Roman"/>
        </w:rPr>
        <w:t>legislation that is strongly supported by the RRC and that, at the close of the 116</w:t>
      </w:r>
      <w:r w:rsidRPr="006E2639">
        <w:rPr>
          <w:rFonts w:ascii="Times New Roman" w:eastAsia="Calibri" w:hAnsi="Times New Roman" w:cs="Times New Roman"/>
          <w:vertAlign w:val="superscript"/>
        </w:rPr>
        <w:t>th</w:t>
      </w:r>
      <w:r w:rsidRPr="006E2639">
        <w:rPr>
          <w:rFonts w:ascii="Times New Roman" w:eastAsia="Calibri" w:hAnsi="Times New Roman" w:cs="Times New Roman"/>
        </w:rPr>
        <w:t xml:space="preserve"> Congress, had garnered the bipartisan support of 280 members of the House of Representatives.  However, </w:t>
      </w:r>
      <w:r w:rsidRPr="006E2639">
        <w:rPr>
          <w:rFonts w:ascii="Times New Roman" w:hAnsi="Times New Roman" w:cs="Times New Roman"/>
        </w:rPr>
        <w:t>we are extremely disappointed by the exclusion of MA plans from the scope of the e</w:t>
      </w:r>
      <w:r w:rsidR="00D06CC1">
        <w:rPr>
          <w:rFonts w:ascii="Times New Roman" w:hAnsi="Times New Roman" w:cs="Times New Roman"/>
        </w:rPr>
        <w:t>-</w:t>
      </w:r>
      <w:r w:rsidRPr="006E2639">
        <w:rPr>
          <w:rFonts w:ascii="Times New Roman" w:hAnsi="Times New Roman" w:cs="Times New Roman"/>
        </w:rPr>
        <w:t>PA Rule.   As set forth in the RRC’s comments on the e</w:t>
      </w:r>
      <w:r w:rsidR="00D06CC1">
        <w:rPr>
          <w:rFonts w:ascii="Times New Roman" w:hAnsi="Times New Roman" w:cs="Times New Roman"/>
        </w:rPr>
        <w:t>-</w:t>
      </w:r>
      <w:r w:rsidRPr="006E2639">
        <w:rPr>
          <w:rFonts w:ascii="Times New Roman" w:hAnsi="Times New Roman" w:cs="Times New Roman"/>
        </w:rPr>
        <w:t>PA Proposed Rule (Attachment A), there is no sound public policy rationale whatsoever for denying MA enrollees the transparency and other protections provided to Medicaid and CHIP beneficiaries and enrollees of certain Qualified Health Plans under the e</w:t>
      </w:r>
      <w:r w:rsidR="00D06CC1">
        <w:rPr>
          <w:rFonts w:ascii="Times New Roman" w:hAnsi="Times New Roman" w:cs="Times New Roman"/>
        </w:rPr>
        <w:t>-</w:t>
      </w:r>
      <w:r w:rsidRPr="006E2639">
        <w:rPr>
          <w:rFonts w:ascii="Times New Roman" w:hAnsi="Times New Roman" w:cs="Times New Roman"/>
        </w:rPr>
        <w:t xml:space="preserve">PA Rule.  Moreover, without the inclusion of MA plans, the ePA Rule will not trigger the type of widespread change in PA processes needed to relieve the administrative burden of PA for providers or to ensure the expeditious provision of medically necessary care to patients.  </w:t>
      </w:r>
    </w:p>
    <w:p w14:paraId="60DC235F" w14:textId="7845F06A" w:rsidR="006E2639" w:rsidRPr="006E2639" w:rsidRDefault="006E2639" w:rsidP="006E2639">
      <w:pPr>
        <w:spacing w:after="0" w:line="240" w:lineRule="auto"/>
        <w:rPr>
          <w:rFonts w:ascii="Times New Roman" w:hAnsi="Times New Roman" w:cs="Times New Roman"/>
        </w:rPr>
      </w:pPr>
    </w:p>
    <w:p w14:paraId="42ACCF44" w14:textId="5378D4ED" w:rsidR="00C3138A" w:rsidRPr="006E2639" w:rsidRDefault="006E2639" w:rsidP="006E2639">
      <w:pPr>
        <w:spacing w:after="0" w:line="240" w:lineRule="auto"/>
        <w:rPr>
          <w:rFonts w:ascii="Times New Roman" w:eastAsia="Times New Roman" w:hAnsi="Times New Roman" w:cs="Times New Roman"/>
        </w:rPr>
      </w:pPr>
      <w:r w:rsidRPr="006E2639">
        <w:rPr>
          <w:rFonts w:ascii="Times New Roman" w:eastAsia="Times New Roman" w:hAnsi="Times New Roman" w:cs="Times New Roman"/>
        </w:rPr>
        <w:t>I</w:t>
      </w:r>
      <w:r w:rsidR="004C645F" w:rsidRPr="006E2639">
        <w:rPr>
          <w:rFonts w:ascii="Times New Roman" w:eastAsia="Times New Roman" w:hAnsi="Times New Roman" w:cs="Times New Roman"/>
        </w:rPr>
        <w:t xml:space="preserve">f you have any questions regarding our comments or need more information, please </w:t>
      </w:r>
      <w:r w:rsidRPr="006E2639">
        <w:rPr>
          <w:rFonts w:ascii="Times New Roman" w:eastAsia="Times New Roman" w:hAnsi="Times New Roman" w:cs="Times New Roman"/>
        </w:rPr>
        <w:t>c</w:t>
      </w:r>
      <w:r w:rsidR="004C645F" w:rsidRPr="006E2639">
        <w:rPr>
          <w:rFonts w:ascii="Times New Roman" w:eastAsia="Times New Roman" w:hAnsi="Times New Roman" w:cs="Times New Roman"/>
        </w:rPr>
        <w:t>ontact</w:t>
      </w:r>
      <w:r w:rsidRPr="006E2639">
        <w:rPr>
          <w:rFonts w:ascii="Times New Roman" w:eastAsia="Times New Roman" w:hAnsi="Times New Roman" w:cs="Times New Roman"/>
        </w:rPr>
        <w:t xml:space="preserve"> </w:t>
      </w:r>
      <w:r w:rsidR="00CF69A2">
        <w:rPr>
          <w:rFonts w:ascii="Times New Roman" w:eastAsia="Times New Roman" w:hAnsi="Times New Roman" w:cs="Times New Roman"/>
        </w:rPr>
        <w:t>RR RRC’s regulatory counsel, Diane Millman</w:t>
      </w:r>
      <w:r w:rsidRPr="006E2639">
        <w:rPr>
          <w:rFonts w:ascii="Times New Roman" w:eastAsia="Times New Roman" w:hAnsi="Times New Roman" w:cs="Times New Roman"/>
        </w:rPr>
        <w:t xml:space="preserve"> at </w:t>
      </w:r>
      <w:r w:rsidR="00CF69A2">
        <w:rPr>
          <w:rFonts w:ascii="Times New Roman" w:eastAsia="Times New Roman" w:hAnsi="Times New Roman" w:cs="Times New Roman"/>
        </w:rPr>
        <w:t>DMillman@ppsv.com</w:t>
      </w:r>
      <w:r w:rsidRPr="006E2639">
        <w:rPr>
          <w:rFonts w:ascii="Times New Roman" w:eastAsia="Times New Roman" w:hAnsi="Times New Roman" w:cs="Times New Roman"/>
        </w:rPr>
        <w:t>.</w:t>
      </w:r>
      <w:r w:rsidR="004C645F" w:rsidRPr="006E2639">
        <w:rPr>
          <w:rFonts w:ascii="Times New Roman" w:eastAsia="Times New Roman" w:hAnsi="Times New Roman" w:cs="Times New Roman"/>
        </w:rPr>
        <w:t xml:space="preserve">  We look forward to </w:t>
      </w:r>
      <w:r w:rsidRPr="006E2639">
        <w:rPr>
          <w:rFonts w:ascii="Times New Roman" w:eastAsia="Times New Roman" w:hAnsi="Times New Roman" w:cs="Times New Roman"/>
        </w:rPr>
        <w:t xml:space="preserve">working with you to streamline PA processes under all programs administered by CMS in coming years. </w:t>
      </w:r>
      <w:r w:rsidR="004C645F" w:rsidRPr="006E2639">
        <w:rPr>
          <w:rFonts w:ascii="Times New Roman" w:eastAsia="Times New Roman" w:hAnsi="Times New Roman" w:cs="Times New Roman"/>
        </w:rPr>
        <w:t xml:space="preserve"> </w:t>
      </w:r>
    </w:p>
    <w:p w14:paraId="7800755E" w14:textId="77777777" w:rsidR="00C620EB" w:rsidRPr="006E2639" w:rsidRDefault="00C620EB" w:rsidP="00C620EB">
      <w:pPr>
        <w:spacing w:after="0" w:line="264" w:lineRule="auto"/>
        <w:rPr>
          <w:rFonts w:ascii="Times New Roman" w:eastAsia="Times New Roman" w:hAnsi="Times New Roman" w:cs="Times New Roman"/>
        </w:rPr>
      </w:pPr>
    </w:p>
    <w:p w14:paraId="7A983094" w14:textId="77777777" w:rsidR="00C3138A" w:rsidRPr="006E2639" w:rsidRDefault="00C3138A" w:rsidP="00281543">
      <w:pPr>
        <w:spacing w:after="0" w:line="264" w:lineRule="auto"/>
        <w:textAlignment w:val="baseline"/>
        <w:rPr>
          <w:rFonts w:ascii="Times New Roman" w:eastAsia="Times New Roman" w:hAnsi="Times New Roman" w:cs="Times New Roman"/>
        </w:rPr>
      </w:pPr>
      <w:r w:rsidRPr="006E2639">
        <w:rPr>
          <w:rFonts w:ascii="Times New Roman" w:eastAsia="Times New Roman" w:hAnsi="Times New Roman" w:cs="Times New Roman"/>
        </w:rPr>
        <w:t>Sincerely, </w:t>
      </w:r>
    </w:p>
    <w:p w14:paraId="15D788E9" w14:textId="77777777" w:rsidR="00FC0EFA" w:rsidRDefault="00C3138A" w:rsidP="00281543">
      <w:pPr>
        <w:spacing w:after="0" w:line="264" w:lineRule="auto"/>
        <w:textAlignment w:val="baseline"/>
        <w:rPr>
          <w:rFonts w:ascii="Times New Roman" w:eastAsia="Times New Roman" w:hAnsi="Times New Roman" w:cs="Times New Roman"/>
        </w:rPr>
      </w:pPr>
      <w:r w:rsidRPr="006E2639">
        <w:rPr>
          <w:rFonts w:ascii="Times New Roman" w:eastAsia="Times New Roman" w:hAnsi="Times New Roman" w:cs="Times New Roman"/>
        </w:rPr>
        <w:t> </w:t>
      </w:r>
    </w:p>
    <w:p w14:paraId="3B8C858B" w14:textId="14D63DC7" w:rsidR="00C3138A" w:rsidRDefault="00B51D99" w:rsidP="00281543">
      <w:pPr>
        <w:spacing w:after="0" w:line="264" w:lineRule="auto"/>
        <w:textAlignment w:val="baseline"/>
        <w:rPr>
          <w:rFonts w:ascii="Times New Roman" w:eastAsia="Calibri" w:hAnsi="Times New Roman" w:cs="Times New Roman"/>
        </w:rPr>
      </w:pPr>
      <w:bookmarkStart w:id="0" w:name="_Hlk65243825"/>
      <w:r w:rsidRPr="00FC0EFA">
        <w:rPr>
          <w:rFonts w:ascii="Times New Roman" w:eastAsia="Calibri" w:hAnsi="Times New Roman" w:cs="Times New Roman"/>
        </w:rPr>
        <w:t>American Academy of Family Physicians</w:t>
      </w:r>
    </w:p>
    <w:p w14:paraId="00488174" w14:textId="789AF6E2" w:rsidR="00CF69A2" w:rsidRDefault="00B51D99" w:rsidP="00CF69A2">
      <w:pPr>
        <w:spacing w:after="0" w:line="264" w:lineRule="auto"/>
        <w:textAlignment w:val="baseline"/>
        <w:rPr>
          <w:rFonts w:ascii="Times New Roman" w:eastAsia="Calibri" w:hAnsi="Times New Roman" w:cs="Times New Roman"/>
        </w:rPr>
      </w:pPr>
      <w:r w:rsidRPr="00FC0EFA">
        <w:rPr>
          <w:rFonts w:ascii="Times New Roman" w:eastAsia="Calibri" w:hAnsi="Times New Roman" w:cs="Times New Roman"/>
        </w:rPr>
        <w:t>American Academy of Neurology</w:t>
      </w:r>
      <w:r w:rsidR="00CF69A2" w:rsidRPr="00CF69A2">
        <w:rPr>
          <w:rFonts w:ascii="Times New Roman" w:eastAsia="Calibri" w:hAnsi="Times New Roman" w:cs="Times New Roman"/>
        </w:rPr>
        <w:t xml:space="preserve"> </w:t>
      </w:r>
    </w:p>
    <w:p w14:paraId="6BFE41B3" w14:textId="1923F9C0" w:rsidR="00CF69A2" w:rsidRDefault="00CF69A2" w:rsidP="00CF69A2">
      <w:pPr>
        <w:spacing w:after="0" w:line="264" w:lineRule="auto"/>
        <w:textAlignment w:val="baseline"/>
        <w:rPr>
          <w:rFonts w:ascii="Times New Roman" w:eastAsia="Calibri" w:hAnsi="Times New Roman" w:cs="Times New Roman"/>
        </w:rPr>
      </w:pPr>
      <w:r>
        <w:rPr>
          <w:rFonts w:ascii="Times New Roman" w:eastAsia="Calibri" w:hAnsi="Times New Roman" w:cs="Times New Roman"/>
        </w:rPr>
        <w:t>American Academy of Ophthalmology</w:t>
      </w:r>
    </w:p>
    <w:p w14:paraId="0B870821" w14:textId="13174F43" w:rsidR="00CF69A2" w:rsidRPr="00FC0EFA" w:rsidRDefault="00CF69A2" w:rsidP="00CF69A2">
      <w:pPr>
        <w:spacing w:after="0" w:line="264" w:lineRule="auto"/>
        <w:textAlignment w:val="baseline"/>
        <w:rPr>
          <w:rFonts w:ascii="Times New Roman" w:eastAsia="Calibri" w:hAnsi="Times New Roman" w:cs="Times New Roman"/>
        </w:rPr>
      </w:pPr>
      <w:r w:rsidRPr="00FC0EFA">
        <w:rPr>
          <w:rFonts w:ascii="Times New Roman" w:eastAsia="Calibri" w:hAnsi="Times New Roman" w:cs="Times New Roman"/>
        </w:rPr>
        <w:t>American Association of Neurological Surgeons</w:t>
      </w:r>
    </w:p>
    <w:p w14:paraId="5D4204B8" w14:textId="111143A2" w:rsidR="00FC0EFA" w:rsidRDefault="00B51D99" w:rsidP="00FC0EFA">
      <w:pPr>
        <w:spacing w:after="0" w:line="240" w:lineRule="auto"/>
        <w:rPr>
          <w:rFonts w:ascii="Times New Roman" w:eastAsia="Calibri" w:hAnsi="Times New Roman" w:cs="Times New Roman"/>
        </w:rPr>
      </w:pPr>
      <w:r w:rsidRPr="00FC0EFA">
        <w:rPr>
          <w:rFonts w:ascii="Times New Roman" w:eastAsia="Calibri" w:hAnsi="Times New Roman" w:cs="Times New Roman"/>
        </w:rPr>
        <w:t>American Association of Orthopaedic Surgeons</w:t>
      </w:r>
    </w:p>
    <w:p w14:paraId="5E5C628F" w14:textId="08E6CC78" w:rsidR="002F7563" w:rsidRDefault="002F7563" w:rsidP="00FC0EFA">
      <w:pPr>
        <w:spacing w:after="0" w:line="240" w:lineRule="auto"/>
        <w:rPr>
          <w:rFonts w:ascii="Times New Roman" w:eastAsia="Calibri" w:hAnsi="Times New Roman" w:cs="Times New Roman"/>
        </w:rPr>
      </w:pPr>
      <w:r>
        <w:rPr>
          <w:rFonts w:ascii="Times New Roman" w:eastAsia="Calibri" w:hAnsi="Times New Roman" w:cs="Times New Roman"/>
        </w:rPr>
        <w:t>American College of Cardiology</w:t>
      </w:r>
    </w:p>
    <w:p w14:paraId="193EC082" w14:textId="4F8F1ED7" w:rsidR="0006016B" w:rsidRDefault="0006016B" w:rsidP="00FC0EFA">
      <w:pPr>
        <w:spacing w:after="0" w:line="240" w:lineRule="auto"/>
        <w:rPr>
          <w:rFonts w:ascii="Times New Roman" w:eastAsia="Calibri" w:hAnsi="Times New Roman" w:cs="Times New Roman"/>
        </w:rPr>
      </w:pPr>
      <w:r>
        <w:rPr>
          <w:rFonts w:ascii="Times New Roman" w:eastAsia="Calibri" w:hAnsi="Times New Roman" w:cs="Times New Roman"/>
        </w:rPr>
        <w:t>American College of Rheumatology</w:t>
      </w:r>
    </w:p>
    <w:p w14:paraId="409F0A3A" w14:textId="24B18FE3" w:rsidR="0022352F" w:rsidRDefault="0022352F" w:rsidP="00FC0EFA">
      <w:pPr>
        <w:spacing w:after="0" w:line="240" w:lineRule="auto"/>
        <w:rPr>
          <w:rFonts w:ascii="Times New Roman" w:eastAsia="Calibri" w:hAnsi="Times New Roman" w:cs="Times New Roman"/>
        </w:rPr>
      </w:pPr>
      <w:r>
        <w:rPr>
          <w:rFonts w:ascii="Times New Roman" w:eastAsia="Calibri" w:hAnsi="Times New Roman" w:cs="Times New Roman"/>
        </w:rPr>
        <w:t>American College of Surgeons</w:t>
      </w:r>
    </w:p>
    <w:p w14:paraId="6B2A5D58" w14:textId="1A9EE849" w:rsidR="00FC0EFA" w:rsidRPr="00FC0EFA" w:rsidRDefault="00FC0EFA" w:rsidP="00FC0EFA">
      <w:pPr>
        <w:spacing w:after="0" w:line="240" w:lineRule="auto"/>
        <w:rPr>
          <w:rFonts w:ascii="Times New Roman" w:eastAsia="Calibri" w:hAnsi="Times New Roman" w:cs="Times New Roman"/>
        </w:rPr>
      </w:pPr>
      <w:r w:rsidRPr="00FC0EFA">
        <w:rPr>
          <w:rFonts w:ascii="Times New Roman" w:eastAsia="Calibri" w:hAnsi="Times New Roman" w:cs="Times New Roman"/>
        </w:rPr>
        <w:t>American Gastroenterological Association</w:t>
      </w:r>
    </w:p>
    <w:p w14:paraId="55C9BBB0" w14:textId="34563A3B" w:rsidR="006E2639" w:rsidRDefault="00B51D99" w:rsidP="00FC0EFA">
      <w:pPr>
        <w:spacing w:after="0" w:line="240" w:lineRule="auto"/>
        <w:textAlignment w:val="baseline"/>
        <w:rPr>
          <w:rFonts w:ascii="Times New Roman" w:eastAsia="Times New Roman" w:hAnsi="Times New Roman" w:cs="Times New Roman"/>
        </w:rPr>
      </w:pPr>
      <w:r w:rsidRPr="00FC0EFA">
        <w:rPr>
          <w:rFonts w:ascii="Times New Roman" w:eastAsia="Times New Roman" w:hAnsi="Times New Roman" w:cs="Times New Roman"/>
        </w:rPr>
        <w:t>Association for Clinical Oncology</w:t>
      </w:r>
    </w:p>
    <w:p w14:paraId="07410972" w14:textId="77777777" w:rsidR="00FC0EFA" w:rsidRPr="00FC0EFA" w:rsidRDefault="00FC0EFA" w:rsidP="00FC0EFA">
      <w:pPr>
        <w:spacing w:after="0" w:line="264" w:lineRule="auto"/>
        <w:textAlignment w:val="baseline"/>
        <w:rPr>
          <w:rFonts w:ascii="Times New Roman" w:eastAsia="Times New Roman" w:hAnsi="Times New Roman" w:cs="Times New Roman"/>
        </w:rPr>
      </w:pPr>
      <w:r w:rsidRPr="00FC0EFA">
        <w:rPr>
          <w:rFonts w:ascii="Times New Roman" w:eastAsia="Times New Roman" w:hAnsi="Times New Roman" w:cs="Times New Roman"/>
        </w:rPr>
        <w:t>Congress of Neurological Surgeons</w:t>
      </w:r>
    </w:p>
    <w:p w14:paraId="046365E5" w14:textId="77777777" w:rsidR="00B51D99" w:rsidRPr="00B51D99" w:rsidRDefault="00B51D99" w:rsidP="00B51D99">
      <w:pPr>
        <w:shd w:val="clear" w:color="auto" w:fill="FFFFFF"/>
        <w:spacing w:after="0" w:line="240" w:lineRule="auto"/>
        <w:rPr>
          <w:rFonts w:ascii="Times New Roman" w:eastAsia="Calibri" w:hAnsi="Times New Roman" w:cs="Times New Roman"/>
        </w:rPr>
      </w:pPr>
      <w:r w:rsidRPr="00B51D99">
        <w:rPr>
          <w:rFonts w:ascii="Times New Roman" w:eastAsia="Calibri" w:hAnsi="Times New Roman" w:cs="Times New Roman"/>
        </w:rPr>
        <w:t>North American Spine Society</w:t>
      </w:r>
    </w:p>
    <w:p w14:paraId="1C8C525C" w14:textId="02802FF6" w:rsidR="006E2639" w:rsidRPr="00FC0EFA" w:rsidRDefault="00B51D99">
      <w:pPr>
        <w:spacing w:after="0" w:line="264" w:lineRule="auto"/>
        <w:textAlignment w:val="baseline"/>
        <w:rPr>
          <w:rFonts w:ascii="Times New Roman" w:eastAsia="Calibri" w:hAnsi="Times New Roman" w:cs="Times New Roman"/>
        </w:rPr>
      </w:pPr>
      <w:r w:rsidRPr="00FC0EFA">
        <w:rPr>
          <w:rFonts w:ascii="Times New Roman" w:eastAsia="Calibri" w:hAnsi="Times New Roman" w:cs="Times New Roman"/>
        </w:rPr>
        <w:t>Society for Cardiovascular Angiography and Interventions</w:t>
      </w:r>
    </w:p>
    <w:bookmarkEnd w:id="0"/>
    <w:p w14:paraId="0A1798B7" w14:textId="2CCD30C9" w:rsidR="006E2639" w:rsidRPr="006E2639" w:rsidRDefault="00FC0EFA" w:rsidP="00FC0EFA">
      <w:pPr>
        <w:spacing w:after="0" w:line="240" w:lineRule="auto"/>
        <w:rPr>
          <w:rFonts w:ascii="Times New Roman" w:eastAsia="Times New Roman" w:hAnsi="Times New Roman" w:cs="Times New Roman"/>
        </w:rPr>
      </w:pPr>
      <w:r w:rsidRPr="00FC0EFA">
        <w:rPr>
          <w:rFonts w:ascii="Times New Roman" w:eastAsia="Times New Roman" w:hAnsi="Times New Roman" w:cs="Times New Roman"/>
        </w:rPr>
        <w:fldChar w:fldCharType="begin"/>
      </w:r>
      <w:r w:rsidRPr="00FC0EFA">
        <w:rPr>
          <w:rFonts w:ascii="Times New Roman" w:eastAsia="Times New Roman" w:hAnsi="Times New Roman" w:cs="Times New Roman"/>
        </w:rPr>
        <w:instrText xml:space="preserve"> HYPERLINK "https://www.google.com/url?sa=t&amp;rct=j&amp;q=&amp;esrc=s&amp;source=web&amp;cd=&amp;cad=rja&amp;uact=8&amp;ved=2ahUKEwivpp6tqYjvAhWJSzABHUolB_MQFjAAegQIBBAD&amp;url=https%3A%2F%2Fgastro.org%2F&amp;usg=AOvVaw0juFvcvctLw3x8tVg7TkSY" </w:instrText>
      </w:r>
      <w:r w:rsidRPr="00FC0EFA">
        <w:rPr>
          <w:rFonts w:ascii="Times New Roman" w:eastAsia="Times New Roman" w:hAnsi="Times New Roman" w:cs="Times New Roman"/>
        </w:rPr>
        <w:fldChar w:fldCharType="separate"/>
      </w:r>
      <w:r w:rsidRPr="00FC0EFA">
        <w:rPr>
          <w:rFonts w:ascii="Times New Roman" w:eastAsia="Times New Roman" w:hAnsi="Times New Roman" w:cs="Times New Roman"/>
          <w:u w:val="single"/>
        </w:rPr>
        <w:br/>
      </w:r>
      <w:r w:rsidRPr="00FC0EFA">
        <w:rPr>
          <w:rFonts w:ascii="Times New Roman" w:eastAsia="Times New Roman" w:hAnsi="Times New Roman" w:cs="Times New Roman"/>
        </w:rPr>
        <w:fldChar w:fldCharType="end"/>
      </w:r>
    </w:p>
    <w:p w14:paraId="5173381E" w14:textId="6717F489" w:rsidR="005E7DA9" w:rsidRPr="006E2639" w:rsidRDefault="005E7DA9">
      <w:pPr>
        <w:spacing w:after="0" w:line="264" w:lineRule="auto"/>
        <w:textAlignment w:val="baseline"/>
        <w:rPr>
          <w:rFonts w:ascii="Times New Roman" w:eastAsia="Times New Roman" w:hAnsi="Times New Roman" w:cs="Times New Roman"/>
        </w:rPr>
      </w:pPr>
      <w:r w:rsidRPr="006E2639">
        <w:rPr>
          <w:rFonts w:ascii="Times New Roman" w:eastAsia="Times New Roman" w:hAnsi="Times New Roman" w:cs="Times New Roman"/>
        </w:rPr>
        <w:t xml:space="preserve">CC: </w:t>
      </w:r>
      <w:r w:rsidRPr="006E2639">
        <w:rPr>
          <w:rFonts w:ascii="Times New Roman" w:eastAsia="Times New Roman" w:hAnsi="Times New Roman" w:cs="Times New Roman"/>
        </w:rPr>
        <w:tab/>
        <w:t>Alex</w:t>
      </w:r>
      <w:r w:rsidR="00144AD4">
        <w:rPr>
          <w:rFonts w:ascii="Times New Roman" w:eastAsia="Times New Roman" w:hAnsi="Times New Roman" w:cs="Times New Roman"/>
        </w:rPr>
        <w:t xml:space="preserve"> </w:t>
      </w:r>
      <w:r w:rsidRPr="006E2639">
        <w:rPr>
          <w:rFonts w:ascii="Times New Roman" w:eastAsia="Times New Roman" w:hAnsi="Times New Roman" w:cs="Times New Roman"/>
        </w:rPr>
        <w:t xml:space="preserve">Mugge, Director of the Health Informatics and Interoperability Group </w:t>
      </w:r>
    </w:p>
    <w:p w14:paraId="4E50D23E" w14:textId="67A710AF" w:rsidR="005E7DA9" w:rsidRPr="006E2639" w:rsidRDefault="005E7DA9" w:rsidP="005E7DA9">
      <w:pPr>
        <w:spacing w:after="0" w:line="264" w:lineRule="auto"/>
        <w:ind w:firstLine="720"/>
        <w:textAlignment w:val="baseline"/>
        <w:rPr>
          <w:rFonts w:ascii="Times New Roman" w:eastAsia="Times New Roman" w:hAnsi="Times New Roman" w:cs="Times New Roman"/>
        </w:rPr>
      </w:pPr>
      <w:r w:rsidRPr="006E2639">
        <w:rPr>
          <w:rFonts w:ascii="Times New Roman" w:eastAsia="Times New Roman" w:hAnsi="Times New Roman" w:cs="Times New Roman"/>
        </w:rPr>
        <w:t>Jeff Wu, Acting Principal Deputy Administrator for Operations</w:t>
      </w:r>
    </w:p>
    <w:p w14:paraId="0F37F3E7" w14:textId="70948EBA" w:rsidR="006E2639" w:rsidRPr="006E2639" w:rsidRDefault="006E2639" w:rsidP="005E7DA9">
      <w:pPr>
        <w:spacing w:after="0" w:line="264" w:lineRule="auto"/>
        <w:ind w:firstLine="720"/>
        <w:textAlignment w:val="baseline"/>
        <w:rPr>
          <w:rFonts w:ascii="Times New Roman" w:eastAsia="Times New Roman" w:hAnsi="Times New Roman" w:cs="Times New Roman"/>
        </w:rPr>
      </w:pPr>
    </w:p>
    <w:p w14:paraId="0E345D0D" w14:textId="09E2695C" w:rsidR="006E2639" w:rsidRPr="006E2639" w:rsidRDefault="006E2639">
      <w:pPr>
        <w:rPr>
          <w:rFonts w:ascii="Times New Roman" w:eastAsia="Times New Roman" w:hAnsi="Times New Roman" w:cs="Times New Roman"/>
        </w:rPr>
      </w:pPr>
      <w:r w:rsidRPr="006E2639">
        <w:rPr>
          <w:rFonts w:ascii="Times New Roman" w:eastAsia="Times New Roman" w:hAnsi="Times New Roman" w:cs="Times New Roman"/>
        </w:rPr>
        <w:br w:type="page"/>
      </w:r>
    </w:p>
    <w:p w14:paraId="27C001C3" w14:textId="77777777" w:rsidR="006E2639" w:rsidRDefault="006E2639" w:rsidP="006E2639">
      <w:pPr>
        <w:pStyle w:val="BodyText"/>
        <w:ind w:left="100" w:right="152"/>
        <w:jc w:val="center"/>
        <w:rPr>
          <w:rFonts w:ascii="Times New Roman" w:hAnsi="Times New Roman"/>
        </w:rPr>
      </w:pPr>
    </w:p>
    <w:p w14:paraId="6C09A9DB" w14:textId="2D70B060" w:rsidR="006E2639" w:rsidRDefault="006E2639" w:rsidP="006E2639">
      <w:pPr>
        <w:pStyle w:val="BodyText"/>
        <w:ind w:left="100" w:right="152"/>
        <w:jc w:val="center"/>
        <w:rPr>
          <w:rFonts w:ascii="Times New Roman" w:hAnsi="Times New Roman"/>
        </w:rPr>
      </w:pPr>
      <w:r>
        <w:rPr>
          <w:rFonts w:ascii="Times New Roman" w:hAnsi="Times New Roman"/>
        </w:rPr>
        <w:t>ATTACHMENT A</w:t>
      </w:r>
    </w:p>
    <w:p w14:paraId="53B9CDF7" w14:textId="77777777" w:rsidR="006E2639" w:rsidRDefault="006E2639" w:rsidP="006E2639">
      <w:pPr>
        <w:pStyle w:val="BodyText"/>
        <w:ind w:left="100" w:right="152"/>
        <w:jc w:val="center"/>
        <w:rPr>
          <w:rFonts w:ascii="Times New Roman" w:hAnsi="Times New Roman"/>
        </w:rPr>
      </w:pPr>
    </w:p>
    <w:p w14:paraId="3DE1A0E1" w14:textId="77777777" w:rsidR="006E2639" w:rsidRDefault="006E2639" w:rsidP="006E2639">
      <w:pPr>
        <w:pStyle w:val="BodyText"/>
        <w:ind w:left="100" w:right="152"/>
        <w:jc w:val="center"/>
        <w:rPr>
          <w:rFonts w:ascii="Times New Roman" w:hAnsi="Times New Roman"/>
        </w:rPr>
      </w:pPr>
    </w:p>
    <w:p w14:paraId="6A7ED31B" w14:textId="77777777" w:rsidR="006E2639" w:rsidRDefault="006E2639" w:rsidP="006E2639">
      <w:pPr>
        <w:pStyle w:val="BodyText"/>
        <w:ind w:left="100" w:right="152"/>
        <w:jc w:val="center"/>
        <w:rPr>
          <w:rFonts w:ascii="Times New Roman" w:hAnsi="Times New Roman"/>
        </w:rPr>
      </w:pPr>
    </w:p>
    <w:p w14:paraId="48A24E91" w14:textId="13E59B2D" w:rsidR="006E2639" w:rsidRPr="006E2639" w:rsidRDefault="006E2639" w:rsidP="006E2639">
      <w:pPr>
        <w:pStyle w:val="BodyText"/>
        <w:ind w:left="100" w:right="152"/>
        <w:jc w:val="center"/>
        <w:rPr>
          <w:rFonts w:ascii="Times New Roman" w:hAnsi="Times New Roman"/>
        </w:rPr>
      </w:pPr>
      <w:r w:rsidRPr="006E2639">
        <w:rPr>
          <w:noProof/>
        </w:rPr>
        <w:drawing>
          <wp:inline distT="0" distB="0" distL="0" distR="0" wp14:anchorId="0920F5B3" wp14:editId="7F2869BF">
            <wp:extent cx="1664335" cy="10083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008380"/>
                    </a:xfrm>
                    <a:prstGeom prst="rect">
                      <a:avLst/>
                    </a:prstGeom>
                    <a:noFill/>
                  </pic:spPr>
                </pic:pic>
              </a:graphicData>
            </a:graphic>
          </wp:inline>
        </w:drawing>
      </w:r>
    </w:p>
    <w:p w14:paraId="15ACF947" w14:textId="77777777" w:rsidR="006E2639" w:rsidRPr="006E2639" w:rsidRDefault="006E2639" w:rsidP="006E2639">
      <w:pPr>
        <w:pStyle w:val="BodyText"/>
        <w:ind w:left="100" w:right="152"/>
        <w:jc w:val="center"/>
        <w:rPr>
          <w:rFonts w:ascii="Times New Roman" w:hAnsi="Times New Roman"/>
        </w:rPr>
      </w:pPr>
    </w:p>
    <w:p w14:paraId="27E3E226" w14:textId="77777777" w:rsidR="006E2639" w:rsidRPr="006E2639" w:rsidRDefault="006E2639" w:rsidP="006E2639">
      <w:pPr>
        <w:pStyle w:val="BodyText"/>
        <w:ind w:left="720" w:right="152" w:hanging="620"/>
        <w:rPr>
          <w:rFonts w:ascii="Times New Roman" w:hAnsi="Times New Roman"/>
        </w:rPr>
      </w:pPr>
    </w:p>
    <w:p w14:paraId="6C679EF9" w14:textId="77777777" w:rsidR="006E2639" w:rsidRPr="006E2639" w:rsidRDefault="006E2639" w:rsidP="006E2639">
      <w:pPr>
        <w:pStyle w:val="BodyText"/>
        <w:ind w:left="720" w:right="152" w:hanging="620"/>
        <w:rPr>
          <w:rFonts w:ascii="Times New Roman" w:hAnsi="Times New Roman"/>
          <w:b w:val="0"/>
          <w:bCs w:val="0"/>
        </w:rPr>
      </w:pPr>
      <w:r w:rsidRPr="006E2639">
        <w:rPr>
          <w:rFonts w:ascii="Times New Roman" w:hAnsi="Times New Roman"/>
          <w:b w:val="0"/>
          <w:bCs w:val="0"/>
        </w:rPr>
        <w:t>January 4, 2021</w:t>
      </w:r>
    </w:p>
    <w:p w14:paraId="5E4AA81F" w14:textId="77777777" w:rsidR="006E2639" w:rsidRPr="006E2639" w:rsidRDefault="006E2639" w:rsidP="006E2639">
      <w:pPr>
        <w:pStyle w:val="BodyText"/>
        <w:ind w:left="720" w:right="152" w:hanging="620"/>
        <w:rPr>
          <w:rFonts w:ascii="Times New Roman" w:hAnsi="Times New Roman"/>
          <w:b w:val="0"/>
          <w:bCs w:val="0"/>
        </w:rPr>
      </w:pPr>
    </w:p>
    <w:p w14:paraId="71209C3A" w14:textId="77777777" w:rsidR="006E2639" w:rsidRPr="006E2639" w:rsidRDefault="006E2639" w:rsidP="006E2639">
      <w:pPr>
        <w:pStyle w:val="BodyText"/>
        <w:ind w:left="720" w:right="152" w:hanging="620"/>
        <w:rPr>
          <w:rFonts w:ascii="Times New Roman" w:hAnsi="Times New Roman"/>
          <w:b w:val="0"/>
          <w:bCs w:val="0"/>
        </w:rPr>
      </w:pPr>
      <w:r w:rsidRPr="006E2639">
        <w:rPr>
          <w:rFonts w:ascii="Times New Roman" w:hAnsi="Times New Roman"/>
          <w:b w:val="0"/>
          <w:bCs w:val="0"/>
        </w:rPr>
        <w:t>Seema Verma, Administrator</w:t>
      </w:r>
    </w:p>
    <w:p w14:paraId="0B165DA7" w14:textId="77777777" w:rsidR="006E2639" w:rsidRPr="006E2639" w:rsidRDefault="006E2639" w:rsidP="006E2639">
      <w:pPr>
        <w:pStyle w:val="BodyText"/>
        <w:ind w:left="720" w:right="152" w:hanging="620"/>
        <w:rPr>
          <w:rFonts w:ascii="Times New Roman" w:hAnsi="Times New Roman"/>
          <w:b w:val="0"/>
          <w:bCs w:val="0"/>
        </w:rPr>
      </w:pPr>
      <w:r w:rsidRPr="006E2639">
        <w:rPr>
          <w:rFonts w:ascii="Times New Roman" w:hAnsi="Times New Roman"/>
          <w:b w:val="0"/>
          <w:bCs w:val="0"/>
        </w:rPr>
        <w:t>Centers for Medicare &amp; Medicaid Services</w:t>
      </w:r>
    </w:p>
    <w:p w14:paraId="74137774" w14:textId="77777777" w:rsidR="006E2639" w:rsidRPr="006E2639" w:rsidRDefault="006E2639" w:rsidP="006E2639">
      <w:pPr>
        <w:pStyle w:val="BodyText"/>
        <w:ind w:left="720" w:right="152" w:hanging="620"/>
        <w:rPr>
          <w:rFonts w:ascii="Times New Roman" w:hAnsi="Times New Roman"/>
          <w:b w:val="0"/>
          <w:bCs w:val="0"/>
        </w:rPr>
      </w:pPr>
      <w:r w:rsidRPr="006E2639">
        <w:rPr>
          <w:rFonts w:ascii="Times New Roman" w:hAnsi="Times New Roman"/>
          <w:b w:val="0"/>
          <w:bCs w:val="0"/>
        </w:rPr>
        <w:t>Department of Health and Human Services</w:t>
      </w:r>
    </w:p>
    <w:p w14:paraId="29DA884A" w14:textId="77777777" w:rsidR="006E2639" w:rsidRPr="006E2639" w:rsidRDefault="006E2639" w:rsidP="006E2639">
      <w:pPr>
        <w:pStyle w:val="BodyText"/>
        <w:ind w:left="720" w:right="152" w:hanging="620"/>
        <w:rPr>
          <w:rFonts w:ascii="Times New Roman" w:hAnsi="Times New Roman"/>
          <w:b w:val="0"/>
          <w:bCs w:val="0"/>
        </w:rPr>
      </w:pPr>
      <w:r w:rsidRPr="006E2639">
        <w:rPr>
          <w:rFonts w:ascii="Times New Roman" w:hAnsi="Times New Roman"/>
          <w:b w:val="0"/>
          <w:bCs w:val="0"/>
        </w:rPr>
        <w:t>Attention: CMS-9123-P</w:t>
      </w:r>
    </w:p>
    <w:p w14:paraId="3FAB4F22" w14:textId="77777777" w:rsidR="006E2639" w:rsidRPr="006E2639" w:rsidRDefault="006E2639" w:rsidP="006E2639">
      <w:pPr>
        <w:pStyle w:val="BodyText"/>
        <w:ind w:left="720" w:right="152" w:hanging="620"/>
        <w:rPr>
          <w:rFonts w:ascii="Times New Roman" w:hAnsi="Times New Roman"/>
          <w:b w:val="0"/>
          <w:bCs w:val="0"/>
        </w:rPr>
      </w:pPr>
      <w:r w:rsidRPr="006E2639">
        <w:rPr>
          <w:rFonts w:ascii="Times New Roman" w:hAnsi="Times New Roman"/>
          <w:b w:val="0"/>
          <w:bCs w:val="0"/>
        </w:rPr>
        <w:t>P.O. Box 8016</w:t>
      </w:r>
    </w:p>
    <w:p w14:paraId="2A07936F" w14:textId="77777777" w:rsidR="006E2639" w:rsidRPr="006E2639" w:rsidRDefault="006E2639" w:rsidP="006E2639">
      <w:pPr>
        <w:pStyle w:val="BodyText"/>
        <w:ind w:left="720" w:right="152" w:hanging="620"/>
        <w:rPr>
          <w:rFonts w:ascii="Times New Roman" w:hAnsi="Times New Roman"/>
          <w:b w:val="0"/>
          <w:bCs w:val="0"/>
        </w:rPr>
      </w:pPr>
      <w:r w:rsidRPr="006E2639">
        <w:rPr>
          <w:rFonts w:ascii="Times New Roman" w:hAnsi="Times New Roman"/>
          <w:b w:val="0"/>
          <w:bCs w:val="0"/>
        </w:rPr>
        <w:t>Baltimore, MD 21244-8016</w:t>
      </w:r>
    </w:p>
    <w:p w14:paraId="7FAFD91F" w14:textId="77777777" w:rsidR="006E2639" w:rsidRPr="006E2639" w:rsidRDefault="006E2639" w:rsidP="006E2639">
      <w:pPr>
        <w:pStyle w:val="BodyText"/>
        <w:ind w:left="720" w:right="152" w:hanging="620"/>
        <w:rPr>
          <w:rFonts w:ascii="Times New Roman" w:hAnsi="Times New Roman"/>
          <w:b w:val="0"/>
          <w:bCs w:val="0"/>
        </w:rPr>
      </w:pPr>
    </w:p>
    <w:p w14:paraId="18296543" w14:textId="77777777" w:rsidR="006E2639" w:rsidRPr="006E2639" w:rsidRDefault="006E2639" w:rsidP="006E2639">
      <w:pPr>
        <w:pStyle w:val="BodyText"/>
        <w:ind w:left="720" w:right="152" w:hanging="620"/>
        <w:rPr>
          <w:rFonts w:ascii="Times New Roman" w:hAnsi="Times New Roman"/>
          <w:b w:val="0"/>
          <w:bCs w:val="0"/>
        </w:rPr>
      </w:pPr>
      <w:r w:rsidRPr="006E2639">
        <w:rPr>
          <w:rFonts w:ascii="Times New Roman" w:hAnsi="Times New Roman"/>
          <w:b w:val="0"/>
          <w:bCs w:val="0"/>
        </w:rPr>
        <w:t>Re:     RIN 0938-AT99 Medicaid Program; Patient Protection and Affordable Care Act; Reducing Provider and Patient Burden by Improving Prior Authorization Processes, and Promoting Patients’ Electronic Access to Health Information for Medicaid Managed Care Plans, State Medicaid Agencies, CHIP Agencies and CHIP Managed Care Entities, and Issuers of Qualified Health Plans on the Federally-facilitated Exchanges; Health Information Technology Standards and Implementation Specifications (the “PA Proposed Rule” or “Proposed Rule”)</w:t>
      </w:r>
    </w:p>
    <w:p w14:paraId="071E7D81" w14:textId="77777777" w:rsidR="006E2639" w:rsidRPr="006E2639" w:rsidRDefault="006E2639" w:rsidP="006E2639">
      <w:pPr>
        <w:pStyle w:val="BodyText"/>
        <w:ind w:left="100" w:right="152"/>
        <w:rPr>
          <w:rFonts w:ascii="Times New Roman" w:hAnsi="Times New Roman"/>
          <w:b w:val="0"/>
          <w:bCs w:val="0"/>
        </w:rPr>
      </w:pPr>
    </w:p>
    <w:p w14:paraId="37C18040" w14:textId="77777777" w:rsidR="006E2639" w:rsidRPr="006E2639" w:rsidRDefault="006E2639" w:rsidP="006E2639">
      <w:pPr>
        <w:pStyle w:val="BodyText"/>
        <w:ind w:right="152"/>
        <w:rPr>
          <w:rFonts w:ascii="Times New Roman" w:hAnsi="Times New Roman"/>
          <w:b w:val="0"/>
          <w:bCs w:val="0"/>
        </w:rPr>
      </w:pPr>
      <w:r w:rsidRPr="006E2639">
        <w:rPr>
          <w:rFonts w:ascii="Times New Roman" w:hAnsi="Times New Roman"/>
          <w:b w:val="0"/>
          <w:bCs w:val="0"/>
        </w:rPr>
        <w:t xml:space="preserve">Dear Administrator Verma: </w:t>
      </w:r>
    </w:p>
    <w:p w14:paraId="1561EE8B" w14:textId="77777777" w:rsidR="006E2639" w:rsidRPr="006E2639" w:rsidRDefault="006E2639" w:rsidP="006E2639">
      <w:pPr>
        <w:pStyle w:val="BodyText"/>
        <w:ind w:left="100" w:right="152"/>
        <w:rPr>
          <w:rFonts w:ascii="Times New Roman" w:hAnsi="Times New Roman"/>
          <w:b w:val="0"/>
          <w:bCs w:val="0"/>
        </w:rPr>
      </w:pPr>
    </w:p>
    <w:p w14:paraId="6909156C" w14:textId="77777777" w:rsidR="006E2639" w:rsidRPr="006E2639" w:rsidRDefault="006E2639" w:rsidP="006E2639">
      <w:pPr>
        <w:pStyle w:val="BodyText"/>
        <w:ind w:right="152"/>
        <w:rPr>
          <w:rFonts w:ascii="Times New Roman" w:hAnsi="Times New Roman"/>
          <w:b w:val="0"/>
          <w:bCs w:val="0"/>
        </w:rPr>
      </w:pPr>
    </w:p>
    <w:p w14:paraId="1C87C2A7" w14:textId="77777777" w:rsidR="006E2639" w:rsidRPr="006E2639" w:rsidRDefault="006E2639" w:rsidP="006E2639">
      <w:pPr>
        <w:pStyle w:val="BodyText"/>
        <w:ind w:right="152"/>
        <w:rPr>
          <w:rFonts w:ascii="Times New Roman" w:hAnsi="Times New Roman"/>
          <w:b w:val="0"/>
          <w:bCs w:val="0"/>
        </w:rPr>
      </w:pPr>
      <w:r w:rsidRPr="006E2639">
        <w:rPr>
          <w:rFonts w:ascii="Times New Roman" w:hAnsi="Times New Roman"/>
          <w:b w:val="0"/>
          <w:bCs w:val="0"/>
        </w:rPr>
        <w:t xml:space="preserve">The PA Proposed Rule would place new requirements on certain “Impacted Payers,” including state Medicaid and Childrens Health Insurance Program (CHIP) fee-for-service (FFS) programs, Medicaid managed care plans, CHIP managed care entities, and Qualified Health Plan (QHP) issuers on the Federally-facilitated Exchanges (FFEs) to improve the electronic exchange of health care data through standards-based Application Programming Interfaces (API), and to streamline processes related to PA.  The RRC believes that the PA Proposed Rule is a step forward in reigning in the mounting burden of PA processes. </w:t>
      </w:r>
      <w:bookmarkStart w:id="1" w:name="_Hlk63857636"/>
      <w:r w:rsidRPr="006E2639">
        <w:rPr>
          <w:rFonts w:ascii="Times New Roman" w:hAnsi="Times New Roman"/>
          <w:b w:val="0"/>
          <w:bCs w:val="0"/>
        </w:rPr>
        <w:t xml:space="preserve">We are particularly gratified that the PA Proposed Rule reflects some of the principles of included in H.R. 3107, the </w:t>
      </w:r>
      <w:r w:rsidRPr="006E2639">
        <w:rPr>
          <w:rFonts w:ascii="Times New Roman" w:hAnsi="Times New Roman"/>
          <w:b w:val="0"/>
          <w:bCs w:val="0"/>
          <w:i/>
          <w:iCs/>
        </w:rPr>
        <w:t>Improving Seniors’ Timely Access to Care Act of 2019</w:t>
      </w:r>
      <w:r w:rsidRPr="006E2639">
        <w:rPr>
          <w:rFonts w:ascii="Times New Roman" w:hAnsi="Times New Roman"/>
          <w:b w:val="0"/>
          <w:bCs w:val="0"/>
        </w:rPr>
        <w:t>.  This important legislation establishes a blueprint for the reform of MA Plan PA processes, and at the close of the 116</w:t>
      </w:r>
      <w:r w:rsidRPr="006E2639">
        <w:rPr>
          <w:rFonts w:ascii="Times New Roman" w:hAnsi="Times New Roman"/>
          <w:b w:val="0"/>
          <w:bCs w:val="0"/>
          <w:vertAlign w:val="superscript"/>
        </w:rPr>
        <w:t>th</w:t>
      </w:r>
      <w:r w:rsidRPr="006E2639">
        <w:rPr>
          <w:rFonts w:ascii="Times New Roman" w:hAnsi="Times New Roman"/>
          <w:b w:val="0"/>
          <w:bCs w:val="0"/>
        </w:rPr>
        <w:t xml:space="preserve"> Congress, had garnered the bipartisan support of 280 members of the House of Representatives</w:t>
      </w:r>
      <w:bookmarkEnd w:id="1"/>
      <w:r w:rsidRPr="006E2639">
        <w:rPr>
          <w:rFonts w:ascii="Times New Roman" w:hAnsi="Times New Roman"/>
          <w:b w:val="0"/>
          <w:bCs w:val="0"/>
        </w:rPr>
        <w:t xml:space="preserve">.  We applaud CMS for adopting the principles outlined in H.R. 3107 and look forward to working with the Agency to further refine and expand federal oversight over health plans’ PA practices.  </w:t>
      </w:r>
    </w:p>
    <w:p w14:paraId="1F434228" w14:textId="77777777" w:rsidR="006E2639" w:rsidRPr="006E2639" w:rsidRDefault="006E2639" w:rsidP="006E2639">
      <w:pPr>
        <w:pStyle w:val="BodyText"/>
        <w:ind w:right="152"/>
        <w:rPr>
          <w:rFonts w:ascii="Times New Roman" w:hAnsi="Times New Roman"/>
          <w:b w:val="0"/>
          <w:bCs w:val="0"/>
        </w:rPr>
      </w:pPr>
    </w:p>
    <w:p w14:paraId="724DC8ED" w14:textId="77777777" w:rsidR="006E2639" w:rsidRPr="006E2639" w:rsidRDefault="006E2639" w:rsidP="006E2639">
      <w:pPr>
        <w:pStyle w:val="BodyText"/>
        <w:ind w:right="249"/>
        <w:rPr>
          <w:rFonts w:ascii="Times New Roman" w:hAnsi="Times New Roman"/>
          <w:b w:val="0"/>
          <w:bCs w:val="0"/>
        </w:rPr>
      </w:pPr>
      <w:r w:rsidRPr="006E2639">
        <w:rPr>
          <w:rFonts w:ascii="Times New Roman" w:hAnsi="Times New Roman"/>
          <w:b w:val="0"/>
          <w:bCs w:val="0"/>
        </w:rPr>
        <w:t xml:space="preserve">While the PA Proposed Rule is extremely complex and technical, the comment deadline is short, providing less than a month for the RRC and other interested parties to offer comments.  For that reason, while the PA Proposed Rule includes substantial discussion and comment solicitation on technical issues and information technology (IT) standards, the RRC’s comments set forth below focus on broad conceptual issues and policy directions rather than technical details.  We have also attempted to narrow our focus to comment on several key issues that are most likely to impact patients’ access to care and providers’ administrative burdens — generally found in the section of the Proposed Rule entitled “Documentation and Prior Authorization Burden Reduction.”  Our feedback is described in detail below. </w:t>
      </w:r>
    </w:p>
    <w:p w14:paraId="2D22287B" w14:textId="77777777" w:rsidR="006E2639" w:rsidRPr="006E2639" w:rsidRDefault="006E2639" w:rsidP="006E2639">
      <w:pPr>
        <w:pStyle w:val="BodyText"/>
        <w:ind w:right="152"/>
        <w:rPr>
          <w:rFonts w:ascii="Times New Roman" w:hAnsi="Times New Roman"/>
          <w:b w:val="0"/>
          <w:bCs w:val="0"/>
        </w:rPr>
      </w:pPr>
    </w:p>
    <w:p w14:paraId="1277BE3E" w14:textId="77777777" w:rsidR="006E2639" w:rsidRPr="006E2639" w:rsidRDefault="006E2639" w:rsidP="006E2639">
      <w:pPr>
        <w:pStyle w:val="BodyText"/>
        <w:widowControl w:val="0"/>
        <w:numPr>
          <w:ilvl w:val="0"/>
          <w:numId w:val="4"/>
        </w:numPr>
        <w:adjustRightInd/>
        <w:ind w:right="152"/>
        <w:rPr>
          <w:rFonts w:ascii="Times New Roman" w:hAnsi="Times New Roman"/>
          <w:b w:val="0"/>
          <w:bCs w:val="0"/>
        </w:rPr>
      </w:pPr>
      <w:r w:rsidRPr="006E2639">
        <w:rPr>
          <w:rFonts w:ascii="Times New Roman" w:hAnsi="Times New Roman"/>
          <w:b w:val="0"/>
          <w:bCs w:val="0"/>
        </w:rPr>
        <w:t>Scope of the PA Proposed Rule</w:t>
      </w:r>
    </w:p>
    <w:p w14:paraId="16CA15E9" w14:textId="77777777" w:rsidR="006E2639" w:rsidRPr="006E2639" w:rsidRDefault="006E2639" w:rsidP="006E2639">
      <w:pPr>
        <w:pStyle w:val="BodyText"/>
        <w:ind w:left="1080" w:right="152"/>
        <w:rPr>
          <w:rFonts w:ascii="Times New Roman" w:hAnsi="Times New Roman"/>
          <w:b w:val="0"/>
          <w:bCs w:val="0"/>
        </w:rPr>
      </w:pPr>
    </w:p>
    <w:p w14:paraId="61B746C3" w14:textId="77777777" w:rsidR="006E2639" w:rsidRPr="006E2639" w:rsidRDefault="006E2639" w:rsidP="006E2639">
      <w:pPr>
        <w:pStyle w:val="BodyText"/>
        <w:widowControl w:val="0"/>
        <w:numPr>
          <w:ilvl w:val="0"/>
          <w:numId w:val="5"/>
        </w:numPr>
        <w:adjustRightInd/>
        <w:ind w:right="152"/>
        <w:rPr>
          <w:rFonts w:ascii="Times New Roman" w:hAnsi="Times New Roman"/>
          <w:b w:val="0"/>
          <w:bCs w:val="0"/>
        </w:rPr>
      </w:pPr>
      <w:r w:rsidRPr="006E2639">
        <w:rPr>
          <w:rFonts w:ascii="Times New Roman" w:hAnsi="Times New Roman"/>
          <w:b w:val="0"/>
          <w:bCs w:val="0"/>
        </w:rPr>
        <w:t xml:space="preserve"> Impacted Payers </w:t>
      </w:r>
    </w:p>
    <w:p w14:paraId="4F228CBE" w14:textId="77777777" w:rsidR="006E2639" w:rsidRPr="006E2639" w:rsidRDefault="006E2639" w:rsidP="006E2639">
      <w:pPr>
        <w:pStyle w:val="BodyText"/>
        <w:ind w:right="152"/>
        <w:rPr>
          <w:rFonts w:ascii="Times New Roman" w:hAnsi="Times New Roman"/>
          <w:b w:val="0"/>
          <w:bCs w:val="0"/>
        </w:rPr>
      </w:pPr>
    </w:p>
    <w:p w14:paraId="7B7E300F" w14:textId="77777777" w:rsidR="006E2639" w:rsidRPr="006E2639" w:rsidRDefault="006E2639" w:rsidP="006E2639">
      <w:pPr>
        <w:pStyle w:val="BodyText"/>
        <w:ind w:right="152"/>
        <w:rPr>
          <w:rFonts w:ascii="Times New Roman" w:hAnsi="Times New Roman"/>
          <w:b w:val="0"/>
          <w:bCs w:val="0"/>
        </w:rPr>
      </w:pPr>
      <w:r w:rsidRPr="006E2639">
        <w:rPr>
          <w:rFonts w:ascii="Times New Roman" w:hAnsi="Times New Roman"/>
          <w:b w:val="0"/>
          <w:bCs w:val="0"/>
        </w:rPr>
        <w:t>We strongly urge CMS to expand the scope of PA Proposed Rule’s requirements to apply to Medicare Advantage (MA) plans and any additional health plans subject to CMS’ jurisdiction.  We do not believe that there is any public policy rationale for only requiring a subset of health plans to implement the critical PA improvements described in the Proposed Rule while not demanding the same of MA plans, which are more directly under CMS’ jurisdiction.  These reforms hold the promise to make medically necessary services available to patients on a timelier basis and significantly increase the amount of time physicians can devote to patient care by substantially reducing the time spent pursuing PA.  From a policy perspective, there simply is no reason to make these benefits available to patients enrolled in certain QHPs, Medicaid, and CHIP, but at the same time deny them to MA enrollees.</w:t>
      </w:r>
    </w:p>
    <w:p w14:paraId="3306A3E4" w14:textId="77777777" w:rsidR="006E2639" w:rsidRPr="006E2639" w:rsidRDefault="006E2639" w:rsidP="006E2639">
      <w:pPr>
        <w:pStyle w:val="BodyText"/>
        <w:ind w:right="152"/>
        <w:rPr>
          <w:rFonts w:ascii="Times New Roman" w:hAnsi="Times New Roman"/>
          <w:b w:val="0"/>
          <w:bCs w:val="0"/>
        </w:rPr>
      </w:pPr>
    </w:p>
    <w:p w14:paraId="20CA1FCC" w14:textId="77777777" w:rsidR="006E2639" w:rsidRPr="006E2639" w:rsidRDefault="006E2639" w:rsidP="006E2639">
      <w:pPr>
        <w:pStyle w:val="BodyText"/>
        <w:ind w:right="152"/>
        <w:rPr>
          <w:rFonts w:ascii="Times New Roman" w:hAnsi="Times New Roman"/>
          <w:b w:val="0"/>
          <w:bCs w:val="0"/>
        </w:rPr>
      </w:pPr>
      <w:r w:rsidRPr="006E2639">
        <w:rPr>
          <w:rFonts w:ascii="Times New Roman" w:hAnsi="Times New Roman"/>
          <w:b w:val="0"/>
          <w:bCs w:val="0"/>
        </w:rPr>
        <w:t xml:space="preserve">Moreover, as a practical matter, we do not believe that the systemic reform that CMS seeks to trigger through the PA Proposed Rule will materialize if MA plans are not included.  It is our understanding that the fundamental strategic vision underlying the PA Proposed Rule is to impose PA requirements on a sufficiently large subset of an issuer’s health plan offerings to incentivize the issuer to use the same IT systems and functionalities for its other health plan product lines, including any MA plans that the issuer may offer.  The Proposed Rule is predicated on the assumption that once a sufficient number of health plans adopt the IT systems and PA practices described in the Proposed Rule, providers will invest in the technologies necessary to take advantage of automated PA to improve their own efficiency.  In this manner, CMS seeks to use government authority over the Impacted Payers to leverage broader systemic change.  </w:t>
      </w:r>
    </w:p>
    <w:p w14:paraId="053290E8" w14:textId="77777777" w:rsidR="006E2639" w:rsidRPr="006E2639" w:rsidRDefault="006E2639" w:rsidP="006E2639">
      <w:pPr>
        <w:pStyle w:val="BodyText"/>
        <w:ind w:right="152"/>
        <w:rPr>
          <w:rFonts w:ascii="Times New Roman" w:hAnsi="Times New Roman"/>
          <w:b w:val="0"/>
          <w:bCs w:val="0"/>
        </w:rPr>
      </w:pPr>
    </w:p>
    <w:p w14:paraId="7FEDC5CE" w14:textId="77777777" w:rsidR="006E2639" w:rsidRPr="006E2639" w:rsidRDefault="006E2639" w:rsidP="006E2639">
      <w:pPr>
        <w:pStyle w:val="BodyText"/>
        <w:ind w:right="152"/>
        <w:rPr>
          <w:rFonts w:ascii="Times New Roman" w:hAnsi="Times New Roman"/>
          <w:b w:val="0"/>
          <w:bCs w:val="0"/>
        </w:rPr>
      </w:pPr>
      <w:r w:rsidRPr="006E2639">
        <w:rPr>
          <w:rFonts w:ascii="Times New Roman" w:hAnsi="Times New Roman"/>
          <w:b w:val="0"/>
          <w:bCs w:val="0"/>
        </w:rPr>
        <w:t xml:space="preserve">However, for this approach to work, the number of health plans impacted by the new PA requirements needs to reach a “tipping point” threshold that is sufficient to incentivize issuers to adopt comparable reforms for their commercial and other health plan product lines.  On its face, the inclusion of all Medicaid FFS and Medicaid managed care plans, along with CHIP managed care entities, and Qualified Health Plan (QHP) issuers on the Federally-Facilitated </w:t>
      </w:r>
      <w:r w:rsidRPr="006E2639">
        <w:rPr>
          <w:rFonts w:ascii="Times New Roman" w:hAnsi="Times New Roman"/>
          <w:b w:val="0"/>
          <w:bCs w:val="0"/>
        </w:rPr>
        <w:lastRenderedPageBreak/>
        <w:t>Exchanges (FFEs)</w:t>
      </w:r>
      <w:r w:rsidRPr="006E2639">
        <w:rPr>
          <w:rStyle w:val="FootnoteReference"/>
          <w:rFonts w:ascii="Times New Roman" w:hAnsi="Times New Roman"/>
          <w:b w:val="0"/>
          <w:bCs w:val="0"/>
        </w:rPr>
        <w:footnoteReference w:id="3"/>
      </w:r>
      <w:r w:rsidRPr="006E2639">
        <w:rPr>
          <w:rFonts w:ascii="Times New Roman" w:hAnsi="Times New Roman"/>
          <w:b w:val="0"/>
          <w:bCs w:val="0"/>
        </w:rPr>
        <w:t xml:space="preserve"> might appear sufficient to trigger the broader industry changes that CMS seeks.</w:t>
      </w:r>
      <w:r w:rsidRPr="006E2639">
        <w:rPr>
          <w:rStyle w:val="FootnoteReference"/>
          <w:rFonts w:ascii="Times New Roman" w:hAnsi="Times New Roman"/>
          <w:b w:val="0"/>
          <w:bCs w:val="0"/>
        </w:rPr>
        <w:footnoteReference w:id="4"/>
      </w:r>
      <w:r w:rsidRPr="006E2639">
        <w:rPr>
          <w:rFonts w:ascii="Times New Roman" w:hAnsi="Times New Roman"/>
          <w:b w:val="0"/>
          <w:bCs w:val="0"/>
        </w:rPr>
        <w:t xml:space="preserve">  However, state Medicaid programs, which are charged with implementing the ambitious reforms outlined in the PA Proposed Rules, are financially strapped and simply do not have the funds necessary to adopt CMS guidelines— even if they qualify for a limited federal funding match.  States expect Medicaid enrollment and spending each to jump by more than 8 percent in fiscal year 2021 — chiefly due to a slumping economy amid the COVID-19 pandemic and federal conditions to maintain coverage to access enhanced federal matching funds.  This follows total Medicaid spending growth of 6.3 percent for fiscal year 2020 — during which enrollment remained flat.  In light of the extraordinary strain that the COVID-19  pandemic has placed on state budgets, we do not believe that it is realistic to assume that state Medicaid plans — whether operated on a FFS basis or through Managed Care Organizations — will have the financial resources to institute the IT and other systems changes mandated by the PA Proposed Rule. </w:t>
      </w:r>
    </w:p>
    <w:p w14:paraId="5FCA7282" w14:textId="77777777" w:rsidR="006E2639" w:rsidRPr="006E2639" w:rsidRDefault="006E2639" w:rsidP="006E2639">
      <w:pPr>
        <w:pStyle w:val="Heading3"/>
        <w:ind w:left="0"/>
        <w:rPr>
          <w:rFonts w:eastAsia="Calibri"/>
          <w:color w:val="auto"/>
          <w:sz w:val="22"/>
          <w:szCs w:val="22"/>
        </w:rPr>
      </w:pPr>
    </w:p>
    <w:p w14:paraId="7497DD09" w14:textId="77777777" w:rsidR="006E2639" w:rsidRPr="006E2639" w:rsidRDefault="006E2639" w:rsidP="006E2639">
      <w:pPr>
        <w:pStyle w:val="Heading3"/>
        <w:ind w:left="0"/>
        <w:rPr>
          <w:color w:val="auto"/>
        </w:rPr>
      </w:pPr>
      <w:r w:rsidRPr="006E2639">
        <w:rPr>
          <w:rFonts w:eastAsia="Calibri"/>
          <w:color w:val="auto"/>
          <w:sz w:val="22"/>
          <w:szCs w:val="22"/>
        </w:rPr>
        <w:t xml:space="preserve">In light of the pressing competing priorities faced by Medicaid programs and other Impacted Payers, we believe that it is highly unlikely that they will spend the resources necessary to implement the PA Proposed Rule, and the Proposed Rule does not appear to include any enforcement authority.  Unless MA plans are included in the requirements, we do not believe that the PA Proposed Rule will trigger the type of systemic reform intended by CMS. </w:t>
      </w:r>
    </w:p>
    <w:p w14:paraId="01078D1F" w14:textId="77777777" w:rsidR="006E2639" w:rsidRPr="006E2639" w:rsidRDefault="006E2639" w:rsidP="006E2639">
      <w:pPr>
        <w:pStyle w:val="BodyText"/>
        <w:ind w:right="152"/>
        <w:rPr>
          <w:rFonts w:ascii="Times New Roman" w:hAnsi="Times New Roman"/>
          <w:b w:val="0"/>
          <w:bCs w:val="0"/>
        </w:rPr>
      </w:pPr>
    </w:p>
    <w:p w14:paraId="19BD92A4" w14:textId="77777777" w:rsidR="006E2639" w:rsidRPr="006E2639" w:rsidRDefault="006E2639" w:rsidP="006E2639">
      <w:pPr>
        <w:pStyle w:val="BodyText"/>
        <w:widowControl w:val="0"/>
        <w:numPr>
          <w:ilvl w:val="0"/>
          <w:numId w:val="3"/>
        </w:numPr>
        <w:adjustRightInd/>
        <w:ind w:left="1080" w:right="249"/>
        <w:rPr>
          <w:rFonts w:ascii="Times New Roman" w:hAnsi="Times New Roman"/>
          <w:b w:val="0"/>
          <w:bCs w:val="0"/>
          <w:i/>
          <w:iCs/>
        </w:rPr>
      </w:pPr>
      <w:r w:rsidRPr="006E2639">
        <w:rPr>
          <w:rFonts w:ascii="Times New Roman" w:hAnsi="Times New Roman"/>
          <w:b w:val="0"/>
          <w:bCs w:val="0"/>
          <w:i/>
          <w:iCs/>
        </w:rPr>
        <w:t xml:space="preserve">Recommendation:   The RRC strongly urges CMS to include MA plans within the scope of the PA Proposed Rule. </w:t>
      </w:r>
    </w:p>
    <w:p w14:paraId="18AF4FC9" w14:textId="77777777" w:rsidR="006E2639" w:rsidRPr="006E2639" w:rsidRDefault="006E2639" w:rsidP="006E2639">
      <w:pPr>
        <w:pStyle w:val="BodyText"/>
        <w:ind w:left="1170" w:right="249" w:hanging="450"/>
        <w:rPr>
          <w:rFonts w:ascii="Times New Roman" w:hAnsi="Times New Roman"/>
          <w:b w:val="0"/>
          <w:bCs w:val="0"/>
        </w:rPr>
      </w:pPr>
    </w:p>
    <w:p w14:paraId="18948576" w14:textId="77777777" w:rsidR="006E2639" w:rsidRPr="006E2639" w:rsidRDefault="006E2639" w:rsidP="006E2639">
      <w:pPr>
        <w:pStyle w:val="BodyText"/>
        <w:widowControl w:val="0"/>
        <w:numPr>
          <w:ilvl w:val="0"/>
          <w:numId w:val="3"/>
        </w:numPr>
        <w:adjustRightInd/>
        <w:spacing w:before="1"/>
        <w:ind w:left="1080" w:right="465"/>
        <w:jc w:val="both"/>
        <w:rPr>
          <w:rFonts w:ascii="Times New Roman" w:hAnsi="Times New Roman"/>
          <w:b w:val="0"/>
          <w:bCs w:val="0"/>
        </w:rPr>
      </w:pPr>
      <w:r w:rsidRPr="006E2639">
        <w:rPr>
          <w:rFonts w:ascii="Times New Roman" w:hAnsi="Times New Roman"/>
          <w:b w:val="0"/>
          <w:bCs w:val="0"/>
          <w:i/>
          <w:iCs/>
        </w:rPr>
        <w:t xml:space="preserve">Recommendation:  The RRC strongly urges CMS to include QHPs in the Federally-facilitated Small Business Health Options Program Exchanges (FF-SHOPs) state-based Exchanges on the Federal Platform (SBE-FPs) and QHP issuers in SBE-FPs within the scope of the PA Proposed Rule.  </w:t>
      </w:r>
    </w:p>
    <w:p w14:paraId="14D0BAE0" w14:textId="77777777" w:rsidR="006E2639" w:rsidRPr="006E2639" w:rsidRDefault="006E2639" w:rsidP="006E2639">
      <w:pPr>
        <w:pStyle w:val="ListParagraph"/>
        <w:rPr>
          <w:rFonts w:ascii="Times New Roman" w:hAnsi="Times New Roman" w:cs="Times New Roman"/>
        </w:rPr>
      </w:pPr>
    </w:p>
    <w:p w14:paraId="269DEBA5" w14:textId="77777777" w:rsidR="006E2639" w:rsidRPr="006E2639" w:rsidRDefault="006E2639" w:rsidP="006E2639">
      <w:pPr>
        <w:pStyle w:val="ListParagraph"/>
        <w:widowControl w:val="0"/>
        <w:numPr>
          <w:ilvl w:val="0"/>
          <w:numId w:val="5"/>
        </w:numPr>
        <w:autoSpaceDE w:val="0"/>
        <w:autoSpaceDN w:val="0"/>
        <w:spacing w:before="1" w:after="0" w:line="237" w:lineRule="auto"/>
        <w:ind w:right="160"/>
        <w:contextualSpacing w:val="0"/>
        <w:rPr>
          <w:rFonts w:ascii="Times New Roman" w:hAnsi="Times New Roman" w:cs="Times New Roman"/>
          <w:iCs/>
        </w:rPr>
      </w:pPr>
      <w:r w:rsidRPr="006E2639">
        <w:rPr>
          <w:rFonts w:ascii="Times New Roman" w:hAnsi="Times New Roman" w:cs="Times New Roman"/>
          <w:iCs/>
        </w:rPr>
        <w:t>Prescription Drugs/Covered Outpatient Drugs</w:t>
      </w:r>
    </w:p>
    <w:p w14:paraId="1365E6FB" w14:textId="77777777" w:rsidR="006E2639" w:rsidRPr="006E2639" w:rsidRDefault="006E2639" w:rsidP="006E2639">
      <w:pPr>
        <w:pStyle w:val="ListParagraph"/>
        <w:tabs>
          <w:tab w:val="left" w:pos="0"/>
        </w:tabs>
        <w:spacing w:before="1" w:line="237" w:lineRule="auto"/>
        <w:ind w:left="1440" w:right="160"/>
        <w:rPr>
          <w:rFonts w:ascii="Times New Roman" w:hAnsi="Times New Roman" w:cs="Times New Roman"/>
          <w:iCs/>
        </w:rPr>
      </w:pPr>
    </w:p>
    <w:p w14:paraId="475AF8B2" w14:textId="77777777" w:rsidR="006E2639" w:rsidRPr="006E2639" w:rsidRDefault="006E2639" w:rsidP="006E2639">
      <w:pPr>
        <w:pStyle w:val="BodyText"/>
        <w:ind w:right="188"/>
        <w:rPr>
          <w:rFonts w:ascii="Times New Roman" w:hAnsi="Times New Roman"/>
          <w:b w:val="0"/>
          <w:bCs w:val="0"/>
        </w:rPr>
      </w:pPr>
      <w:r w:rsidRPr="006E2639">
        <w:rPr>
          <w:rFonts w:ascii="Times New Roman" w:hAnsi="Times New Roman"/>
          <w:b w:val="0"/>
          <w:bCs w:val="0"/>
          <w:iCs/>
        </w:rPr>
        <w:lastRenderedPageBreak/>
        <w:t>The PA Proposed Rule does not include prescription drugs and/or covered outpatient drugs in any of the proposals, although CMS seeks feedback on including them in the</w:t>
      </w:r>
      <w:r w:rsidRPr="006E2639">
        <w:rPr>
          <w:rFonts w:ascii="Times New Roman" w:hAnsi="Times New Roman"/>
          <w:b w:val="0"/>
          <w:bCs w:val="0"/>
          <w:iCs/>
          <w:spacing w:val="-5"/>
        </w:rPr>
        <w:t xml:space="preserve"> </w:t>
      </w:r>
      <w:r w:rsidRPr="006E2639">
        <w:rPr>
          <w:rFonts w:ascii="Times New Roman" w:hAnsi="Times New Roman"/>
          <w:b w:val="0"/>
          <w:bCs w:val="0"/>
          <w:iCs/>
        </w:rPr>
        <w:t>future</w:t>
      </w:r>
      <w:r w:rsidRPr="006E2639">
        <w:rPr>
          <w:rFonts w:ascii="Times New Roman" w:hAnsi="Times New Roman"/>
          <w:b w:val="0"/>
          <w:bCs w:val="0"/>
        </w:rPr>
        <w:t xml:space="preserve">.  We recognize that automated systems for obtaining PA for prescription drugs are considerably further advanced and more commonly used than those for other items and services.  For this reason, we understand that certain provisions of the PA Proposed Rule may not be needed for prescription drugs/covered outpatient drugs.  However, we see no reason to delay other requirements that are equally required for prescription drugs/outpatient covered drugs as for the items and services that do fall within the scope of the PA Proposed Rule (e.g., transparency requirements; public reporting requirements; and Documentation Requirement Lookup Service (DRLS) API requirements). </w:t>
      </w:r>
    </w:p>
    <w:p w14:paraId="0803AE21" w14:textId="77777777" w:rsidR="006E2639" w:rsidRPr="006E2639" w:rsidRDefault="006E2639" w:rsidP="006E2639">
      <w:pPr>
        <w:pStyle w:val="ListParagraph"/>
        <w:tabs>
          <w:tab w:val="left" w:pos="1540"/>
          <w:tab w:val="left" w:pos="1541"/>
        </w:tabs>
        <w:spacing w:before="1" w:line="237" w:lineRule="auto"/>
        <w:ind w:left="980" w:right="160"/>
        <w:rPr>
          <w:rFonts w:ascii="Times New Roman" w:hAnsi="Times New Roman" w:cs="Times New Roman"/>
          <w:i/>
          <w:iCs/>
        </w:rPr>
      </w:pPr>
    </w:p>
    <w:p w14:paraId="103BE189" w14:textId="77777777" w:rsidR="006E2639" w:rsidRPr="006E2639" w:rsidRDefault="006E2639" w:rsidP="006E2639">
      <w:pPr>
        <w:pStyle w:val="ListParagraph"/>
        <w:numPr>
          <w:ilvl w:val="0"/>
          <w:numId w:val="14"/>
        </w:numPr>
        <w:spacing w:after="0" w:line="240" w:lineRule="auto"/>
        <w:ind w:left="1080"/>
        <w:contextualSpacing w:val="0"/>
        <w:rPr>
          <w:rFonts w:ascii="Times New Roman" w:eastAsia="Times New Roman" w:hAnsi="Times New Roman" w:cs="Times New Roman"/>
          <w:i/>
          <w:iCs/>
        </w:rPr>
      </w:pPr>
      <w:r w:rsidRPr="006E2639">
        <w:rPr>
          <w:rFonts w:ascii="Times New Roman" w:hAnsi="Times New Roman" w:cs="Times New Roman"/>
          <w:i/>
          <w:iCs/>
        </w:rPr>
        <w:t>Recommendation</w:t>
      </w:r>
      <w:r w:rsidRPr="006E2639">
        <w:rPr>
          <w:rFonts w:ascii="Times New Roman" w:eastAsia="Times New Roman" w:hAnsi="Times New Roman" w:cs="Times New Roman"/>
          <w:i/>
          <w:iCs/>
        </w:rPr>
        <w:t>:  The RRC urges CMS to and include prescription drugs/covered outpatient drugs along with other items and services within the scope of the PA Rule. We also urge CMS to work with the National Council for Prescription Drug Programs on standards that ensure that PAs for prescription drugs/covered outpatient drugs result in more expeditious PA determinations.</w:t>
      </w:r>
    </w:p>
    <w:p w14:paraId="64480B6D" w14:textId="77777777" w:rsidR="006E2639" w:rsidRPr="006E2639" w:rsidRDefault="006E2639" w:rsidP="006E2639">
      <w:pPr>
        <w:pStyle w:val="ListParagraph"/>
        <w:spacing w:before="1" w:line="237" w:lineRule="auto"/>
        <w:ind w:left="1080" w:right="160"/>
        <w:rPr>
          <w:rFonts w:ascii="Times New Roman" w:hAnsi="Times New Roman" w:cs="Times New Roman"/>
          <w:i/>
          <w:iCs/>
        </w:rPr>
      </w:pPr>
    </w:p>
    <w:p w14:paraId="3AEB3974" w14:textId="77777777" w:rsidR="006E2639" w:rsidRPr="006E2639" w:rsidRDefault="006E2639" w:rsidP="006E2639">
      <w:pPr>
        <w:pStyle w:val="ListParagraph"/>
        <w:tabs>
          <w:tab w:val="left" w:pos="1540"/>
          <w:tab w:val="left" w:pos="1541"/>
        </w:tabs>
        <w:spacing w:before="1" w:line="237" w:lineRule="auto"/>
        <w:ind w:left="980" w:right="160"/>
        <w:rPr>
          <w:rFonts w:ascii="Times New Roman" w:hAnsi="Times New Roman" w:cs="Times New Roman"/>
          <w:i/>
          <w:iCs/>
        </w:rPr>
      </w:pPr>
    </w:p>
    <w:p w14:paraId="6D07DD59" w14:textId="77777777" w:rsidR="006E2639" w:rsidRPr="006E2639" w:rsidRDefault="006E2639" w:rsidP="006E2639">
      <w:pPr>
        <w:pStyle w:val="ListParagraph"/>
        <w:widowControl w:val="0"/>
        <w:numPr>
          <w:ilvl w:val="0"/>
          <w:numId w:val="5"/>
        </w:numPr>
        <w:autoSpaceDE w:val="0"/>
        <w:autoSpaceDN w:val="0"/>
        <w:spacing w:before="1" w:after="0" w:line="240" w:lineRule="auto"/>
        <w:ind w:right="247"/>
        <w:contextualSpacing w:val="0"/>
        <w:rPr>
          <w:rFonts w:ascii="Times New Roman" w:hAnsi="Times New Roman" w:cs="Times New Roman"/>
        </w:rPr>
      </w:pPr>
      <w:r w:rsidRPr="006E2639">
        <w:rPr>
          <w:rFonts w:ascii="Times New Roman" w:hAnsi="Times New Roman" w:cs="Times New Roman"/>
        </w:rPr>
        <w:t>Limiting Unnecessary PA</w:t>
      </w:r>
    </w:p>
    <w:p w14:paraId="61C380BD" w14:textId="77777777" w:rsidR="006E2639" w:rsidRPr="006E2639" w:rsidRDefault="006E2639" w:rsidP="006E2639">
      <w:pPr>
        <w:tabs>
          <w:tab w:val="left" w:pos="0"/>
        </w:tabs>
        <w:spacing w:before="1"/>
        <w:ind w:right="247"/>
        <w:rPr>
          <w:rFonts w:ascii="Times New Roman" w:hAnsi="Times New Roman" w:cs="Times New Roman"/>
        </w:rPr>
      </w:pPr>
    </w:p>
    <w:p w14:paraId="242EB199" w14:textId="77777777" w:rsidR="006E2639" w:rsidRPr="006E2639" w:rsidRDefault="006E2639" w:rsidP="006E2639">
      <w:pPr>
        <w:tabs>
          <w:tab w:val="left" w:pos="0"/>
        </w:tabs>
        <w:spacing w:before="1"/>
        <w:ind w:right="247"/>
        <w:rPr>
          <w:rFonts w:ascii="Times New Roman" w:hAnsi="Times New Roman" w:cs="Times New Roman"/>
        </w:rPr>
      </w:pPr>
      <w:r w:rsidRPr="006E2639">
        <w:rPr>
          <w:rFonts w:ascii="Times New Roman" w:hAnsi="Times New Roman" w:cs="Times New Roman"/>
        </w:rPr>
        <w:t xml:space="preserve">Fundamentally, the PA Proposed Rule focuses on easing the administrative burden of PA by laying the foundation for electronic submission and processing of PA requests.  However, even if the PA process were seamless and fully automated, it should not be ubiquitous.  We believe that the PA Proposed Rule would be greatly improved if it included requirements intended to reign in the spread of PA requirements to more and more items and services and to ensure that PA requirements are imposed only when there is a reason to believe that such items or services involved are overutilized. </w:t>
      </w:r>
    </w:p>
    <w:p w14:paraId="2E5FF361" w14:textId="77777777" w:rsidR="006E2639" w:rsidRPr="006E2639" w:rsidRDefault="006E2639" w:rsidP="006E2639">
      <w:pPr>
        <w:tabs>
          <w:tab w:val="left" w:pos="0"/>
        </w:tabs>
        <w:spacing w:before="1"/>
        <w:ind w:right="247"/>
        <w:rPr>
          <w:rFonts w:ascii="Times New Roman" w:hAnsi="Times New Roman" w:cs="Times New Roman"/>
        </w:rPr>
      </w:pPr>
    </w:p>
    <w:p w14:paraId="32089DF1" w14:textId="77777777" w:rsidR="006E2639" w:rsidRPr="006E2639" w:rsidRDefault="006E2639" w:rsidP="006E2639">
      <w:pPr>
        <w:pStyle w:val="ListParagraph"/>
        <w:widowControl w:val="0"/>
        <w:numPr>
          <w:ilvl w:val="0"/>
          <w:numId w:val="10"/>
        </w:numPr>
        <w:autoSpaceDE w:val="0"/>
        <w:autoSpaceDN w:val="0"/>
        <w:spacing w:before="1" w:after="0" w:line="240" w:lineRule="auto"/>
        <w:ind w:right="247"/>
        <w:contextualSpacing w:val="0"/>
        <w:rPr>
          <w:rFonts w:ascii="Times New Roman" w:hAnsi="Times New Roman" w:cs="Times New Roman"/>
          <w:i/>
          <w:iCs/>
        </w:rPr>
      </w:pPr>
      <w:r w:rsidRPr="006E2639">
        <w:rPr>
          <w:rFonts w:ascii="Times New Roman" w:hAnsi="Times New Roman" w:cs="Times New Roman"/>
          <w:i/>
          <w:iCs/>
        </w:rPr>
        <w:t xml:space="preserve">Recommendation:  The RRC urges CMS to widen the scope of the PA Proposed Rule to require health plans to restrict PA to those services for which there is evidence of overutilization and to review PA lists at least annually to remove PA restrictions on items and services that are routinely approved.  </w:t>
      </w:r>
    </w:p>
    <w:p w14:paraId="0F9FE7E4" w14:textId="77777777" w:rsidR="006E2639" w:rsidRPr="006E2639" w:rsidRDefault="006E2639" w:rsidP="006E2639">
      <w:pPr>
        <w:pStyle w:val="BodyText"/>
        <w:ind w:right="152"/>
        <w:rPr>
          <w:rFonts w:ascii="Times New Roman" w:hAnsi="Times New Roman"/>
          <w:b w:val="0"/>
          <w:bCs w:val="0"/>
        </w:rPr>
      </w:pPr>
    </w:p>
    <w:p w14:paraId="048FD84B" w14:textId="77777777" w:rsidR="006E2639" w:rsidRPr="006E2639" w:rsidRDefault="006E2639" w:rsidP="006E2639">
      <w:pPr>
        <w:pStyle w:val="ListParagraph"/>
        <w:numPr>
          <w:ilvl w:val="0"/>
          <w:numId w:val="4"/>
        </w:numPr>
        <w:autoSpaceDE w:val="0"/>
        <w:autoSpaceDN w:val="0"/>
        <w:adjustRightInd w:val="0"/>
        <w:spacing w:after="0" w:line="240" w:lineRule="auto"/>
        <w:contextualSpacing w:val="0"/>
        <w:rPr>
          <w:rFonts w:ascii="Times New Roman" w:hAnsi="Times New Roman" w:cs="Times New Roman"/>
        </w:rPr>
      </w:pPr>
      <w:r w:rsidRPr="006E2639">
        <w:rPr>
          <w:rFonts w:ascii="Times New Roman" w:hAnsi="Times New Roman" w:cs="Times New Roman"/>
        </w:rPr>
        <w:t>Comments on Patient Access API, Provider Access API and Payer- to- Payer API</w:t>
      </w:r>
    </w:p>
    <w:p w14:paraId="1D696D25" w14:textId="77777777" w:rsidR="006E2639" w:rsidRPr="006E2639" w:rsidRDefault="006E2639" w:rsidP="006E2639">
      <w:pPr>
        <w:pStyle w:val="ListParagraph"/>
        <w:tabs>
          <w:tab w:val="left" w:pos="1540"/>
          <w:tab w:val="left" w:pos="1541"/>
        </w:tabs>
        <w:spacing w:before="1" w:line="237" w:lineRule="auto"/>
        <w:ind w:left="1080" w:right="160"/>
        <w:rPr>
          <w:rFonts w:ascii="Times New Roman" w:hAnsi="Times New Roman" w:cs="Times New Roman"/>
          <w:iCs/>
        </w:rPr>
      </w:pPr>
    </w:p>
    <w:p w14:paraId="708CEB3F" w14:textId="77777777" w:rsidR="006E2639" w:rsidRPr="006E2639" w:rsidRDefault="006E2639" w:rsidP="006E2639">
      <w:pPr>
        <w:pStyle w:val="BodyText"/>
        <w:ind w:right="152"/>
        <w:rPr>
          <w:rFonts w:ascii="Times New Roman" w:hAnsi="Times New Roman"/>
          <w:b w:val="0"/>
          <w:bCs w:val="0"/>
        </w:rPr>
      </w:pPr>
      <w:r w:rsidRPr="006E2639">
        <w:rPr>
          <w:rFonts w:ascii="Times New Roman" w:hAnsi="Times New Roman"/>
          <w:b w:val="0"/>
          <w:bCs w:val="0"/>
        </w:rPr>
        <w:t xml:space="preserve">While our comments focus primarily on those sections of the Proposed Rule that directly address the need to reduce the administrative burdens associated with PA, several provisions relating to the Patient Access API, Provider Access API and the Payer-to-Payer API also address PA.  Our recommendations concerning these sections of the Proposed Rule are set forth below: </w:t>
      </w:r>
    </w:p>
    <w:p w14:paraId="6929C2AD" w14:textId="77777777" w:rsidR="006E2639" w:rsidRPr="006E2639" w:rsidRDefault="006E2639" w:rsidP="006E2639">
      <w:pPr>
        <w:pStyle w:val="BodyText"/>
        <w:spacing w:before="1"/>
        <w:rPr>
          <w:rFonts w:ascii="Times New Roman" w:hAnsi="Times New Roman"/>
          <w:b w:val="0"/>
          <w:bCs w:val="0"/>
        </w:rPr>
      </w:pPr>
    </w:p>
    <w:p w14:paraId="021E4B2E" w14:textId="77777777" w:rsidR="006E2639" w:rsidRPr="006E2639" w:rsidRDefault="006E2639" w:rsidP="006E2639">
      <w:pPr>
        <w:pStyle w:val="ListParagraph"/>
        <w:widowControl w:val="0"/>
        <w:numPr>
          <w:ilvl w:val="0"/>
          <w:numId w:val="7"/>
        </w:numPr>
        <w:autoSpaceDE w:val="0"/>
        <w:autoSpaceDN w:val="0"/>
        <w:spacing w:before="3" w:after="0" w:line="237" w:lineRule="auto"/>
        <w:ind w:left="1080" w:right="308"/>
        <w:contextualSpacing w:val="0"/>
        <w:rPr>
          <w:rFonts w:ascii="Times New Roman" w:hAnsi="Times New Roman" w:cs="Times New Roman"/>
          <w:i/>
          <w:iCs/>
        </w:rPr>
      </w:pPr>
      <w:r w:rsidRPr="006E2639">
        <w:rPr>
          <w:rFonts w:ascii="Times New Roman" w:hAnsi="Times New Roman" w:cs="Times New Roman"/>
          <w:i/>
          <w:iCs/>
        </w:rPr>
        <w:t xml:space="preserve">Recommendation:  The RRC strongly supports the proposed expansion of requirements for the Patient Access API and the requirement that Impacted Payers make available a Provider Access API. </w:t>
      </w:r>
    </w:p>
    <w:p w14:paraId="5F36DF81" w14:textId="77777777" w:rsidR="006E2639" w:rsidRPr="006E2639" w:rsidRDefault="006E2639" w:rsidP="006E2639">
      <w:pPr>
        <w:tabs>
          <w:tab w:val="left" w:pos="820"/>
          <w:tab w:val="left" w:pos="821"/>
        </w:tabs>
        <w:spacing w:before="3" w:line="237" w:lineRule="auto"/>
        <w:ind w:left="720" w:right="308"/>
        <w:rPr>
          <w:rFonts w:ascii="Times New Roman" w:hAnsi="Times New Roman" w:cs="Times New Roman"/>
          <w:i/>
          <w:iCs/>
        </w:rPr>
      </w:pPr>
    </w:p>
    <w:p w14:paraId="57292FC1" w14:textId="77777777" w:rsidR="006E2639" w:rsidRPr="006E2639" w:rsidRDefault="006E2639" w:rsidP="006E2639">
      <w:pPr>
        <w:pStyle w:val="ListParagraph"/>
        <w:widowControl w:val="0"/>
        <w:numPr>
          <w:ilvl w:val="0"/>
          <w:numId w:val="7"/>
        </w:numPr>
        <w:autoSpaceDE w:val="0"/>
        <w:autoSpaceDN w:val="0"/>
        <w:spacing w:before="3" w:after="0" w:line="237" w:lineRule="auto"/>
        <w:ind w:left="1080" w:right="308"/>
        <w:contextualSpacing w:val="0"/>
        <w:rPr>
          <w:rFonts w:ascii="Times New Roman" w:hAnsi="Times New Roman" w:cs="Times New Roman"/>
          <w:i/>
          <w:iCs/>
        </w:rPr>
      </w:pPr>
      <w:r w:rsidRPr="006E2639">
        <w:rPr>
          <w:rFonts w:ascii="Times New Roman" w:hAnsi="Times New Roman" w:cs="Times New Roman"/>
          <w:i/>
          <w:iCs/>
        </w:rPr>
        <w:t xml:space="preserve">Recommendation:  The RRC supports the inclusion of PA information in the Patient and </w:t>
      </w:r>
      <w:r w:rsidRPr="006E2639">
        <w:rPr>
          <w:rFonts w:ascii="Times New Roman" w:hAnsi="Times New Roman" w:cs="Times New Roman"/>
          <w:i/>
          <w:iCs/>
        </w:rPr>
        <w:lastRenderedPageBreak/>
        <w:t xml:space="preserve">Provider Access APIs and urges CMS to require Impacted Payers to include in the Patient Access and Provider Access APIs information on past prior authorization requests. </w:t>
      </w:r>
      <w:bookmarkStart w:id="2" w:name="_Hlk59543246"/>
      <w:r w:rsidRPr="006E2639">
        <w:rPr>
          <w:rFonts w:ascii="Times New Roman" w:hAnsi="Times New Roman" w:cs="Times New Roman"/>
          <w:i/>
          <w:iCs/>
        </w:rPr>
        <w:t xml:space="preserve"> This data is especially helpful in tracking the history of PA determinations to ensure consistency and facilitate continuity when a patient switches payers</w:t>
      </w:r>
      <w:bookmarkEnd w:id="2"/>
      <w:r w:rsidRPr="006E2639">
        <w:rPr>
          <w:rFonts w:ascii="Times New Roman" w:hAnsi="Times New Roman" w:cs="Times New Roman"/>
          <w:i/>
          <w:iCs/>
        </w:rPr>
        <w:t>.</w:t>
      </w:r>
    </w:p>
    <w:p w14:paraId="6219F26D" w14:textId="77777777" w:rsidR="006E2639" w:rsidRPr="006E2639" w:rsidRDefault="006E2639" w:rsidP="006E2639">
      <w:pPr>
        <w:tabs>
          <w:tab w:val="left" w:pos="820"/>
          <w:tab w:val="left" w:pos="821"/>
        </w:tabs>
        <w:spacing w:before="3" w:line="237" w:lineRule="auto"/>
        <w:ind w:left="720" w:right="308"/>
        <w:rPr>
          <w:rFonts w:ascii="Times New Roman" w:hAnsi="Times New Roman" w:cs="Times New Roman"/>
          <w:i/>
          <w:iCs/>
        </w:rPr>
      </w:pPr>
    </w:p>
    <w:p w14:paraId="18762E58" w14:textId="77777777" w:rsidR="006E2639" w:rsidRPr="006E2639" w:rsidRDefault="006E2639" w:rsidP="006E2639">
      <w:pPr>
        <w:pStyle w:val="ListParagraph"/>
        <w:widowControl w:val="0"/>
        <w:numPr>
          <w:ilvl w:val="0"/>
          <w:numId w:val="7"/>
        </w:numPr>
        <w:autoSpaceDE w:val="0"/>
        <w:autoSpaceDN w:val="0"/>
        <w:spacing w:before="3" w:after="0" w:line="237" w:lineRule="auto"/>
        <w:ind w:left="1080" w:right="308"/>
        <w:contextualSpacing w:val="0"/>
        <w:rPr>
          <w:rFonts w:ascii="Times New Roman" w:hAnsi="Times New Roman" w:cs="Times New Roman"/>
          <w:i/>
          <w:iCs/>
        </w:rPr>
      </w:pPr>
      <w:r w:rsidRPr="006E2639">
        <w:rPr>
          <w:rFonts w:ascii="Times New Roman" w:hAnsi="Times New Roman" w:cs="Times New Roman"/>
          <w:i/>
          <w:iCs/>
        </w:rPr>
        <w:t>Recommendation:  The RRC recommends that the Patient Access API, the Provider Access API and the Payer to- Payer API include information on the status of prescription drug/covered outpatient drug PA requests.  This data is especially helpful in tracking the history of PA determinations to ensure consistency and facilitate continuity when a patient switches payers.</w:t>
      </w:r>
    </w:p>
    <w:p w14:paraId="08DCAB48" w14:textId="77777777" w:rsidR="006E2639" w:rsidRPr="006E2639" w:rsidRDefault="006E2639" w:rsidP="006E2639">
      <w:pPr>
        <w:tabs>
          <w:tab w:val="left" w:pos="2260"/>
          <w:tab w:val="left" w:pos="2261"/>
        </w:tabs>
        <w:ind w:left="720" w:right="249"/>
        <w:rPr>
          <w:rFonts w:ascii="Times New Roman" w:hAnsi="Times New Roman" w:cs="Times New Roman"/>
          <w:i/>
          <w:iCs/>
        </w:rPr>
      </w:pPr>
    </w:p>
    <w:p w14:paraId="14A39D4F" w14:textId="77777777" w:rsidR="006E2639" w:rsidRPr="006E2639" w:rsidRDefault="006E2639" w:rsidP="006E2639">
      <w:pPr>
        <w:pStyle w:val="ListParagraph"/>
        <w:widowControl w:val="0"/>
        <w:numPr>
          <w:ilvl w:val="0"/>
          <w:numId w:val="7"/>
        </w:numPr>
        <w:autoSpaceDE w:val="0"/>
        <w:autoSpaceDN w:val="0"/>
        <w:spacing w:after="0" w:line="240" w:lineRule="auto"/>
        <w:ind w:left="1080" w:right="249"/>
        <w:contextualSpacing w:val="0"/>
        <w:rPr>
          <w:rFonts w:ascii="Times New Roman" w:hAnsi="Times New Roman" w:cs="Times New Roman"/>
          <w:i/>
          <w:iCs/>
        </w:rPr>
      </w:pPr>
      <w:r w:rsidRPr="006E2639">
        <w:rPr>
          <w:rFonts w:ascii="Times New Roman" w:hAnsi="Times New Roman" w:cs="Times New Roman"/>
          <w:i/>
          <w:iCs/>
        </w:rPr>
        <w:t xml:space="preserve">Recommendation:  While the RRC recognizes that payers’ lists of services subject to PA differ, we believe that a PA approval by a patient’s payer should “carry over” when that patient switches to another payer and the successor payer also requires PA for the service.  In cases involving chronic care, the predecessor payer’s approval should carry over for at least 90 days.  Such a requirement is necessary to ensure that patient care is not disrupted. </w:t>
      </w:r>
    </w:p>
    <w:p w14:paraId="63D6A35C" w14:textId="77777777" w:rsidR="006E2639" w:rsidRPr="006E2639" w:rsidRDefault="006E2639" w:rsidP="006E2639">
      <w:pPr>
        <w:pStyle w:val="Heading2"/>
        <w:rPr>
          <w:color w:val="auto"/>
          <w:sz w:val="22"/>
          <w:szCs w:val="22"/>
        </w:rPr>
      </w:pPr>
      <w:bookmarkStart w:id="3" w:name="Provisions_of_the_Proposed_Rule_(p._17)"/>
      <w:bookmarkStart w:id="4" w:name="_bookmark3"/>
      <w:bookmarkStart w:id="5" w:name="Statutory_Authorities_for_the_Patient_Ac"/>
      <w:bookmarkStart w:id="6" w:name="Provider_Access_APIs_(p._47)"/>
      <w:bookmarkStart w:id="7" w:name="_bookmark5"/>
      <w:bookmarkStart w:id="8" w:name="Background_(p._48)"/>
      <w:bookmarkStart w:id="9" w:name="HIPAA_Disclosures_and_Transaction_Standa"/>
      <w:bookmarkStart w:id="10" w:name="Proposed_Requirements_for_Payers:_Provid"/>
      <w:bookmarkStart w:id="11" w:name="_bookmark7"/>
      <w:bookmarkStart w:id="12" w:name="Documentation_and_Prior_Authorization_Bu"/>
      <w:bookmarkStart w:id="13" w:name="_bookmark8"/>
      <w:bookmarkEnd w:id="3"/>
      <w:bookmarkEnd w:id="4"/>
      <w:bookmarkEnd w:id="5"/>
      <w:bookmarkEnd w:id="6"/>
      <w:bookmarkEnd w:id="7"/>
      <w:bookmarkEnd w:id="8"/>
      <w:bookmarkEnd w:id="9"/>
      <w:bookmarkEnd w:id="10"/>
      <w:bookmarkEnd w:id="11"/>
      <w:bookmarkEnd w:id="12"/>
      <w:bookmarkEnd w:id="13"/>
    </w:p>
    <w:p w14:paraId="3C45DB16" w14:textId="77777777" w:rsidR="006E2639" w:rsidRPr="006E2639" w:rsidRDefault="006E2639" w:rsidP="006E2639">
      <w:pPr>
        <w:pStyle w:val="Heading2"/>
        <w:keepNext w:val="0"/>
        <w:widowControl w:val="0"/>
        <w:numPr>
          <w:ilvl w:val="0"/>
          <w:numId w:val="4"/>
        </w:numPr>
        <w:autoSpaceDE w:val="0"/>
        <w:autoSpaceDN w:val="0"/>
        <w:rPr>
          <w:color w:val="auto"/>
          <w:sz w:val="22"/>
          <w:szCs w:val="22"/>
        </w:rPr>
      </w:pPr>
      <w:r w:rsidRPr="006E2639">
        <w:rPr>
          <w:color w:val="auto"/>
          <w:sz w:val="22"/>
          <w:szCs w:val="22"/>
        </w:rPr>
        <w:t xml:space="preserve"> Documentation and PA Burden Reduction through APIs</w:t>
      </w:r>
    </w:p>
    <w:p w14:paraId="5EF2AC96" w14:textId="77777777" w:rsidR="006E2639" w:rsidRPr="006E2639" w:rsidRDefault="006E2639" w:rsidP="006E2639">
      <w:pPr>
        <w:pStyle w:val="BodyText"/>
        <w:ind w:left="100" w:right="234"/>
        <w:rPr>
          <w:rFonts w:ascii="Times New Roman" w:hAnsi="Times New Roman"/>
          <w:b w:val="0"/>
          <w:bCs w:val="0"/>
        </w:rPr>
      </w:pPr>
      <w:r w:rsidRPr="006E2639">
        <w:rPr>
          <w:rFonts w:ascii="Times New Roman" w:hAnsi="Times New Roman"/>
          <w:b w:val="0"/>
          <w:bCs w:val="0"/>
        </w:rPr>
        <w:t xml:space="preserve"> </w:t>
      </w:r>
    </w:p>
    <w:p w14:paraId="1ED3EF47" w14:textId="77777777" w:rsidR="006E2639" w:rsidRPr="006E2639" w:rsidRDefault="006E2639" w:rsidP="006E2639">
      <w:pPr>
        <w:pStyle w:val="BodyText"/>
        <w:widowControl w:val="0"/>
        <w:numPr>
          <w:ilvl w:val="0"/>
          <w:numId w:val="6"/>
        </w:numPr>
        <w:adjustRightInd/>
        <w:spacing w:before="12"/>
        <w:rPr>
          <w:rFonts w:ascii="Times New Roman" w:hAnsi="Times New Roman"/>
          <w:b w:val="0"/>
          <w:bCs w:val="0"/>
        </w:rPr>
      </w:pPr>
      <w:r w:rsidRPr="006E2639">
        <w:rPr>
          <w:rFonts w:ascii="Times New Roman" w:hAnsi="Times New Roman"/>
          <w:b w:val="0"/>
          <w:bCs w:val="0"/>
        </w:rPr>
        <w:t xml:space="preserve">DRLS API </w:t>
      </w:r>
    </w:p>
    <w:p w14:paraId="438F4924" w14:textId="77777777" w:rsidR="006E2639" w:rsidRPr="006E2639" w:rsidRDefault="006E2639" w:rsidP="006E2639">
      <w:pPr>
        <w:pStyle w:val="BodyText"/>
        <w:spacing w:before="12"/>
        <w:rPr>
          <w:rFonts w:ascii="Times New Roman" w:hAnsi="Times New Roman"/>
          <w:b w:val="0"/>
          <w:bCs w:val="0"/>
          <w:iCs/>
        </w:rPr>
      </w:pPr>
    </w:p>
    <w:p w14:paraId="6AF5B574" w14:textId="77777777" w:rsidR="006E2639" w:rsidRPr="006E2639" w:rsidRDefault="006E2639" w:rsidP="006E2639">
      <w:pPr>
        <w:pStyle w:val="BodyText"/>
        <w:spacing w:before="12"/>
        <w:rPr>
          <w:rFonts w:ascii="Times New Roman" w:hAnsi="Times New Roman"/>
          <w:b w:val="0"/>
          <w:bCs w:val="0"/>
          <w:iCs/>
        </w:rPr>
      </w:pPr>
      <w:r w:rsidRPr="006E2639">
        <w:rPr>
          <w:rFonts w:ascii="Times New Roman" w:hAnsi="Times New Roman"/>
          <w:b w:val="0"/>
          <w:bCs w:val="0"/>
          <w:iCs/>
        </w:rPr>
        <w:t xml:space="preserve">Under the PA Proposed Rule, beginning on January 1, 2023, each Impacted Payer would be required to implement and maintain a Fast Healthcare Interoperability Requirement (FHIR)-based DRLS API, populated with its list of covered items and services, not including prescription drugs and/or covered outpatient drugs) for which PA is required, along with the Impacted Payer’s documentation requirements for obtaining approval for that item or service. </w:t>
      </w:r>
    </w:p>
    <w:p w14:paraId="6F3F1900" w14:textId="77777777" w:rsidR="006E2639" w:rsidRPr="006E2639" w:rsidRDefault="006E2639" w:rsidP="006E2639">
      <w:pPr>
        <w:pStyle w:val="BodyText"/>
        <w:spacing w:before="12"/>
        <w:rPr>
          <w:rFonts w:ascii="Times New Roman" w:hAnsi="Times New Roman"/>
          <w:b w:val="0"/>
          <w:bCs w:val="0"/>
          <w:iCs/>
        </w:rPr>
      </w:pPr>
    </w:p>
    <w:p w14:paraId="62AF0A90" w14:textId="77777777" w:rsidR="006E2639" w:rsidRPr="006E2639" w:rsidRDefault="006E2639" w:rsidP="006E2639">
      <w:pPr>
        <w:pStyle w:val="BodyText"/>
        <w:widowControl w:val="0"/>
        <w:numPr>
          <w:ilvl w:val="0"/>
          <w:numId w:val="15"/>
        </w:numPr>
        <w:adjustRightInd/>
        <w:spacing w:before="12"/>
        <w:rPr>
          <w:rFonts w:ascii="Times New Roman" w:hAnsi="Times New Roman"/>
          <w:b w:val="0"/>
          <w:bCs w:val="0"/>
          <w:i/>
        </w:rPr>
      </w:pPr>
      <w:r w:rsidRPr="006E2639">
        <w:rPr>
          <w:rFonts w:ascii="Times New Roman" w:hAnsi="Times New Roman"/>
          <w:b w:val="0"/>
          <w:bCs w:val="0"/>
          <w:i/>
        </w:rPr>
        <w:t xml:space="preserve">Recommendation:  The RRC strongly supports the requirement that Impacted Payers implement a DRLS API meeting the specifications set forth in the Proposed Rule. </w:t>
      </w:r>
    </w:p>
    <w:p w14:paraId="70351000" w14:textId="77777777" w:rsidR="006E2639" w:rsidRPr="006E2639" w:rsidRDefault="006E2639" w:rsidP="006E2639">
      <w:pPr>
        <w:pStyle w:val="BodyText"/>
        <w:spacing w:before="12"/>
        <w:rPr>
          <w:rFonts w:ascii="Times New Roman" w:hAnsi="Times New Roman"/>
          <w:b w:val="0"/>
          <w:bCs w:val="0"/>
          <w:i/>
        </w:rPr>
      </w:pPr>
    </w:p>
    <w:p w14:paraId="3EB3BA19" w14:textId="77777777" w:rsidR="006E2639" w:rsidRPr="006E2639" w:rsidRDefault="006E2639" w:rsidP="006E2639">
      <w:pPr>
        <w:pStyle w:val="ListParagraph"/>
        <w:ind w:left="0"/>
        <w:rPr>
          <w:rFonts w:ascii="Times New Roman" w:hAnsi="Times New Roman" w:cs="Times New Roman"/>
          <w:iCs/>
        </w:rPr>
      </w:pPr>
      <w:r w:rsidRPr="006E2639">
        <w:rPr>
          <w:rFonts w:ascii="Times New Roman" w:hAnsi="Times New Roman" w:cs="Times New Roman"/>
          <w:iCs/>
        </w:rPr>
        <w:t xml:space="preserve">While easy access to the information required to be included in the DRLS API proposal would most certainly ease some of the administrative burden associated with PA requirements, it is unclear whether the DRLS API can be implemented by Impacted Payers in the timeframe anticipated in the Proposed Rule.  Moreover, even if the DRLS API is made available to providers on a timely basis, it is unclear whether physicians will have cost-effective access to the technology necessary to interface with payer systems. </w:t>
      </w:r>
    </w:p>
    <w:p w14:paraId="0FF732B8" w14:textId="77777777" w:rsidR="006E2639" w:rsidRPr="006E2639" w:rsidRDefault="006E2639" w:rsidP="006E2639">
      <w:pPr>
        <w:pStyle w:val="ListParagraph"/>
        <w:ind w:left="0"/>
        <w:rPr>
          <w:rFonts w:ascii="Times New Roman" w:hAnsi="Times New Roman" w:cs="Times New Roman"/>
          <w:iCs/>
        </w:rPr>
      </w:pPr>
    </w:p>
    <w:p w14:paraId="196163F6" w14:textId="77777777" w:rsidR="006E2639" w:rsidRPr="006E2639" w:rsidRDefault="006E2639" w:rsidP="006E2639">
      <w:pPr>
        <w:pStyle w:val="ListParagraph"/>
        <w:ind w:left="0"/>
        <w:rPr>
          <w:rFonts w:ascii="Times New Roman" w:hAnsi="Times New Roman" w:cs="Times New Roman"/>
        </w:rPr>
      </w:pPr>
      <w:r w:rsidRPr="006E2639">
        <w:rPr>
          <w:rFonts w:ascii="Times New Roman" w:hAnsi="Times New Roman" w:cs="Times New Roman"/>
        </w:rPr>
        <w:t>In the PA Proposed Rule, CMS requests comments on a potential short-term solution that would require Impacted Payers to post, on a public-facing website, their list of items and services for which PA is required and populate the website with their associated documentation rules as in interim step while they implement the DRLS API.</w:t>
      </w:r>
    </w:p>
    <w:p w14:paraId="484480CD" w14:textId="77777777" w:rsidR="006E2639" w:rsidRPr="006E2639" w:rsidRDefault="006E2639" w:rsidP="006E2639">
      <w:pPr>
        <w:pStyle w:val="ListParagraph"/>
        <w:ind w:left="0"/>
        <w:rPr>
          <w:rFonts w:ascii="Times New Roman" w:hAnsi="Times New Roman" w:cs="Times New Roman"/>
        </w:rPr>
      </w:pPr>
    </w:p>
    <w:p w14:paraId="070E074D" w14:textId="77777777" w:rsidR="006E2639" w:rsidRPr="006E2639" w:rsidRDefault="006E2639" w:rsidP="006E2639">
      <w:pPr>
        <w:pStyle w:val="ListParagraph"/>
        <w:widowControl w:val="0"/>
        <w:numPr>
          <w:ilvl w:val="0"/>
          <w:numId w:val="11"/>
        </w:numPr>
        <w:autoSpaceDE w:val="0"/>
        <w:autoSpaceDN w:val="0"/>
        <w:spacing w:after="0" w:line="240" w:lineRule="auto"/>
        <w:ind w:left="1080"/>
        <w:contextualSpacing w:val="0"/>
        <w:rPr>
          <w:rFonts w:ascii="Times New Roman" w:hAnsi="Times New Roman" w:cs="Times New Roman"/>
          <w:i/>
          <w:iCs/>
        </w:rPr>
      </w:pPr>
      <w:r w:rsidRPr="006E2639">
        <w:rPr>
          <w:rFonts w:ascii="Times New Roman" w:hAnsi="Times New Roman" w:cs="Times New Roman"/>
          <w:i/>
          <w:iCs/>
        </w:rPr>
        <w:t xml:space="preserve">Recommendation:  The RRC strongly supports including in the PA Final Rule a requirement that Impacted Payers post the PA information required to be included in the DRLS API on a public-facing website, pending implementation of the DRLS API. </w:t>
      </w:r>
    </w:p>
    <w:p w14:paraId="403ACBBF" w14:textId="77777777" w:rsidR="006E2639" w:rsidRPr="006E2639" w:rsidRDefault="006E2639" w:rsidP="006E2639">
      <w:pPr>
        <w:pStyle w:val="ListParagraph"/>
        <w:ind w:left="0"/>
        <w:rPr>
          <w:rFonts w:ascii="Times New Roman" w:hAnsi="Times New Roman" w:cs="Times New Roman"/>
        </w:rPr>
      </w:pPr>
    </w:p>
    <w:p w14:paraId="2AA72FC3" w14:textId="77777777" w:rsidR="006E2639" w:rsidRPr="006E2639" w:rsidRDefault="006E2639" w:rsidP="006E2639">
      <w:pPr>
        <w:pStyle w:val="ListParagraph"/>
        <w:widowControl w:val="0"/>
        <w:numPr>
          <w:ilvl w:val="0"/>
          <w:numId w:val="6"/>
        </w:numPr>
        <w:autoSpaceDE w:val="0"/>
        <w:autoSpaceDN w:val="0"/>
        <w:spacing w:after="0" w:line="240" w:lineRule="auto"/>
        <w:contextualSpacing w:val="0"/>
        <w:rPr>
          <w:rFonts w:ascii="Times New Roman" w:hAnsi="Times New Roman" w:cs="Times New Roman"/>
        </w:rPr>
      </w:pPr>
      <w:bookmarkStart w:id="14" w:name="_Hlk59534361"/>
      <w:r w:rsidRPr="006E2639">
        <w:rPr>
          <w:rFonts w:ascii="Times New Roman" w:hAnsi="Times New Roman" w:cs="Times New Roman"/>
        </w:rPr>
        <w:t xml:space="preserve">Prior Authorization Support (PAS) API </w:t>
      </w:r>
      <w:bookmarkEnd w:id="14"/>
    </w:p>
    <w:p w14:paraId="6AE0095B" w14:textId="77777777" w:rsidR="006E2639" w:rsidRPr="006E2639" w:rsidRDefault="006E2639" w:rsidP="006E2639">
      <w:pPr>
        <w:pStyle w:val="BodyText"/>
        <w:spacing w:before="3"/>
        <w:rPr>
          <w:rFonts w:ascii="Times New Roman" w:hAnsi="Times New Roman"/>
          <w:b w:val="0"/>
          <w:bCs w:val="0"/>
        </w:rPr>
      </w:pPr>
    </w:p>
    <w:p w14:paraId="2FD3C6C5" w14:textId="77777777" w:rsidR="006E2639" w:rsidRPr="006E2639" w:rsidRDefault="006E2639" w:rsidP="006E2639">
      <w:pPr>
        <w:pStyle w:val="BodyText"/>
        <w:spacing w:before="3"/>
        <w:rPr>
          <w:rFonts w:ascii="Times New Roman" w:hAnsi="Times New Roman"/>
          <w:b w:val="0"/>
          <w:bCs w:val="0"/>
        </w:rPr>
      </w:pPr>
      <w:r w:rsidRPr="006E2639">
        <w:rPr>
          <w:rFonts w:ascii="Times New Roman" w:hAnsi="Times New Roman"/>
          <w:b w:val="0"/>
          <w:bCs w:val="0"/>
        </w:rPr>
        <w:t>The Proposed Rule would require that Impacted Payers implement a PAS API to facilitate Health Insurance Portability and Accountability Act (HIPAA)-compliant PA requests and responses, including any forms or medical record documentation required by the payer for items or services for which the provider is seeking authorization. The Proposed Rule would require that the PAS API conform with the HL7 FHIR Da Vinci PAS Implementation Guideline beginning on January 1, 2023.</w:t>
      </w:r>
    </w:p>
    <w:p w14:paraId="6A7D3DD1" w14:textId="77777777" w:rsidR="006E2639" w:rsidRPr="006E2639" w:rsidRDefault="006E2639" w:rsidP="006E2639">
      <w:pPr>
        <w:pStyle w:val="BodyText"/>
        <w:spacing w:before="3"/>
        <w:rPr>
          <w:rFonts w:ascii="Times New Roman" w:hAnsi="Times New Roman"/>
          <w:b w:val="0"/>
          <w:bCs w:val="0"/>
        </w:rPr>
      </w:pPr>
    </w:p>
    <w:p w14:paraId="61B97B5A" w14:textId="77777777" w:rsidR="006E2639" w:rsidRPr="006E2639" w:rsidRDefault="006E2639" w:rsidP="006E2639">
      <w:pPr>
        <w:pStyle w:val="BodyText"/>
        <w:rPr>
          <w:rFonts w:ascii="Times New Roman" w:hAnsi="Times New Roman"/>
          <w:b w:val="0"/>
          <w:bCs w:val="0"/>
          <w:iCs/>
        </w:rPr>
      </w:pPr>
      <w:r w:rsidRPr="006E2639">
        <w:rPr>
          <w:rFonts w:ascii="Times New Roman" w:hAnsi="Times New Roman"/>
          <w:b w:val="0"/>
          <w:bCs w:val="0"/>
          <w:iCs/>
        </w:rPr>
        <w:t xml:space="preserve">We are concerned that the PA Proposed Rule is extremely confusing with respect to the transaction standard that the new PAS API is required to meet.  While the preamble requires that the PAS API comply with the HL7 FHIR standard, the proposed new regulation specifically requires compliance with HIPAA transaction standards, which currently require that the use of the </w:t>
      </w:r>
      <w:bookmarkStart w:id="15" w:name="_Hlk59546630"/>
      <w:r w:rsidRPr="006E2639">
        <w:rPr>
          <w:rFonts w:ascii="Times New Roman" w:hAnsi="Times New Roman"/>
          <w:b w:val="0"/>
          <w:bCs w:val="0"/>
          <w:iCs/>
        </w:rPr>
        <w:t xml:space="preserve">ASC X12 </w:t>
      </w:r>
      <w:bookmarkEnd w:id="15"/>
      <w:r w:rsidRPr="006E2639">
        <w:rPr>
          <w:rFonts w:ascii="Times New Roman" w:hAnsi="Times New Roman"/>
          <w:b w:val="0"/>
          <w:bCs w:val="0"/>
          <w:iCs/>
        </w:rPr>
        <w:t>278 (the 278 Standard)</w:t>
      </w:r>
      <w:r w:rsidRPr="006E2639">
        <w:rPr>
          <w:rFonts w:ascii="Times New Roman" w:hAnsi="Times New Roman"/>
          <w:b w:val="0"/>
          <w:bCs w:val="0"/>
          <w:iCs/>
          <w:vertAlign w:val="superscript"/>
        </w:rPr>
        <w:footnoteReference w:id="5"/>
      </w:r>
      <w:r w:rsidRPr="006E2639">
        <w:rPr>
          <w:rFonts w:ascii="Times New Roman" w:hAnsi="Times New Roman"/>
          <w:b w:val="0"/>
          <w:bCs w:val="0"/>
          <w:iCs/>
        </w:rPr>
        <w:t xml:space="preserve"> for all PA electronic transactions</w:t>
      </w:r>
      <w:r w:rsidRPr="006E2639">
        <w:rPr>
          <w:rFonts w:ascii="Times New Roman" w:hAnsi="Times New Roman"/>
          <w:b w:val="0"/>
          <w:bCs w:val="0"/>
          <w:iCs/>
          <w:vertAlign w:val="superscript"/>
        </w:rPr>
        <w:footnoteReference w:id="6"/>
      </w:r>
      <w:r w:rsidRPr="006E2639">
        <w:rPr>
          <w:rFonts w:ascii="Times New Roman" w:hAnsi="Times New Roman"/>
          <w:b w:val="0"/>
          <w:bCs w:val="0"/>
          <w:iCs/>
        </w:rPr>
        <w:t xml:space="preserve"> (effective on and after January 1, 2012.)</w:t>
      </w:r>
      <w:r w:rsidRPr="006E2639">
        <w:rPr>
          <w:rFonts w:ascii="Times New Roman" w:hAnsi="Times New Roman"/>
          <w:b w:val="0"/>
          <w:bCs w:val="0"/>
          <w:iCs/>
          <w:vertAlign w:val="superscript"/>
        </w:rPr>
        <w:footnoteReference w:id="7"/>
      </w:r>
      <w:r w:rsidRPr="006E2639">
        <w:rPr>
          <w:rFonts w:ascii="Times New Roman" w:hAnsi="Times New Roman"/>
          <w:b w:val="0"/>
          <w:bCs w:val="0"/>
          <w:iCs/>
        </w:rPr>
        <w:t xml:space="preserve">  In part because CMS has failed to finalize a standard for submitting supporting medical documentation (the “275 Attachment Standard”), both provider and health plan adoption of the 278 Standard has been extremely poor.  Nonetheless, it remains the legally required transaction standard for PA requests and health plan responses under HIPAA.  While we understand that a good case can be made that the HL7 FHIR standard is superior to the 278 Standard and should supersede it, if the PA process is to move toward automation, it is critical to remove all ambiguity about the technical standards to be used.</w:t>
      </w:r>
    </w:p>
    <w:p w14:paraId="23BE1246" w14:textId="77777777" w:rsidR="006E2639" w:rsidRPr="006E2639" w:rsidRDefault="006E2639" w:rsidP="006E2639">
      <w:pPr>
        <w:pStyle w:val="BodyText"/>
        <w:rPr>
          <w:rFonts w:ascii="Times New Roman" w:hAnsi="Times New Roman"/>
          <w:b w:val="0"/>
          <w:bCs w:val="0"/>
          <w:iCs/>
        </w:rPr>
      </w:pPr>
    </w:p>
    <w:p w14:paraId="4DCFD475" w14:textId="77777777" w:rsidR="006E2639" w:rsidRPr="006E2639" w:rsidRDefault="006E2639" w:rsidP="006E2639">
      <w:pPr>
        <w:pStyle w:val="BodyText"/>
        <w:widowControl w:val="0"/>
        <w:numPr>
          <w:ilvl w:val="0"/>
          <w:numId w:val="11"/>
        </w:numPr>
        <w:adjustRightInd/>
        <w:ind w:left="1080"/>
        <w:rPr>
          <w:rFonts w:ascii="Times New Roman" w:hAnsi="Times New Roman"/>
          <w:b w:val="0"/>
          <w:bCs w:val="0"/>
          <w:i/>
          <w:iCs/>
        </w:rPr>
      </w:pPr>
      <w:r w:rsidRPr="006E2639">
        <w:rPr>
          <w:rFonts w:ascii="Times New Roman" w:hAnsi="Times New Roman"/>
          <w:b w:val="0"/>
          <w:bCs w:val="0"/>
          <w:i/>
          <w:iCs/>
        </w:rPr>
        <w:t xml:space="preserve">Recommendation:  The RRC strongly recommends that CMS finalize the 275 Attachment Standard  to facilitate the broad adoption of the 278 Standard and require Impacted Payers to support the 278 Standard, as HIPAA currently requires.  The Proposed Rule should be modified to clearly require Impacted Plans to make available the PAS API functionalities available to providers who utilize the 278 Standard for the submission of PA requests. If the Final Rule requires the use of the HL7 FHIR standard for the PAS API, CMS should require Impacted Payers to support both the 278 Standard and the HL7FHIR standard  during a reasonable transition period designed to enable practices to acquire and implement the necessary technology..    </w:t>
      </w:r>
    </w:p>
    <w:p w14:paraId="39165BDB" w14:textId="77777777" w:rsidR="006E2639" w:rsidRPr="006E2639" w:rsidRDefault="006E2639" w:rsidP="006E2639">
      <w:pPr>
        <w:pStyle w:val="BodyText"/>
        <w:spacing w:before="3"/>
        <w:rPr>
          <w:rFonts w:ascii="Times New Roman" w:hAnsi="Times New Roman"/>
          <w:b w:val="0"/>
          <w:bCs w:val="0"/>
          <w:iCs/>
        </w:rPr>
      </w:pPr>
    </w:p>
    <w:p w14:paraId="29CEA1BF" w14:textId="77777777" w:rsidR="006E2639" w:rsidRPr="006E2639" w:rsidRDefault="006E2639" w:rsidP="006E2639">
      <w:pPr>
        <w:pStyle w:val="BodyText"/>
        <w:spacing w:before="3"/>
        <w:rPr>
          <w:rFonts w:ascii="Times New Roman" w:hAnsi="Times New Roman"/>
          <w:b w:val="0"/>
          <w:bCs w:val="0"/>
          <w:iCs/>
        </w:rPr>
      </w:pPr>
      <w:r w:rsidRPr="006E2639">
        <w:rPr>
          <w:rFonts w:ascii="Times New Roman" w:hAnsi="Times New Roman"/>
          <w:b w:val="0"/>
          <w:bCs w:val="0"/>
        </w:rPr>
        <w:t xml:space="preserve">Regardless of whether the 278 Standard or the HL7 FHIR Standard is to be required, at present, the PA process is conducted primarily using facsimile and other non-automated submissions.  As in the case of the DRLS API proposal, it is unclear whether and to what </w:t>
      </w:r>
      <w:r w:rsidRPr="006E2639">
        <w:rPr>
          <w:rFonts w:ascii="Times New Roman" w:hAnsi="Times New Roman"/>
          <w:b w:val="0"/>
          <w:bCs w:val="0"/>
        </w:rPr>
        <w:lastRenderedPageBreak/>
        <w:t>extent providers have — or are likely to have by 2023 — the technology necessary to take full advantage of the proposed PAS, especially since current Certified Electronic Health Record Technology (CEHRT) requirements do not require developers to include PA functionality as a condition of EHR certification.  CMS expects that its proposals to require Impacted Payers to implement the DRLS and PAS APIs will incentivize providers to adopt, and health IT developers to develop, information systems and/or EHRs that can interface with PAS APIs.  However, it is unclear whether or when the necessary technology is likely to become readily available to providers or whether, if available, it will carry a price tag that individual physician practices can afford.  While CMS does (in passing) suggest that PA</w:t>
      </w:r>
      <w:r w:rsidRPr="006E2639" w:rsidDel="00B832EF">
        <w:rPr>
          <w:rFonts w:ascii="Times New Roman" w:hAnsi="Times New Roman"/>
          <w:b w:val="0"/>
          <w:bCs w:val="0"/>
        </w:rPr>
        <w:t xml:space="preserve"> </w:t>
      </w:r>
      <w:r w:rsidRPr="006E2639">
        <w:rPr>
          <w:rFonts w:ascii="Times New Roman" w:hAnsi="Times New Roman"/>
          <w:b w:val="0"/>
          <w:bCs w:val="0"/>
        </w:rPr>
        <w:t xml:space="preserve">-related functionality might be included in </w:t>
      </w:r>
      <w:r w:rsidRPr="006E2639">
        <w:rPr>
          <w:rFonts w:ascii="Times New Roman" w:hAnsi="Times New Roman"/>
          <w:b w:val="0"/>
          <w:bCs w:val="0"/>
          <w:iCs/>
        </w:rPr>
        <w:t>certification criteria in the Office of the National Coordinator of Healthcare Technology (ONC) Health IT Certification Program in the future, the Proposed Rule does not include any proposal to this effect.</w:t>
      </w:r>
      <w:bookmarkStart w:id="18" w:name="Seeking_Comment_on_Prohibiting_Post-Serv"/>
      <w:bookmarkEnd w:id="18"/>
    </w:p>
    <w:p w14:paraId="771FF746" w14:textId="77777777" w:rsidR="006E2639" w:rsidRPr="006E2639" w:rsidRDefault="006E2639" w:rsidP="006E2639">
      <w:pPr>
        <w:pStyle w:val="BodyText"/>
        <w:spacing w:before="3"/>
        <w:rPr>
          <w:rFonts w:ascii="Times New Roman" w:hAnsi="Times New Roman"/>
          <w:b w:val="0"/>
          <w:bCs w:val="0"/>
          <w:iCs/>
        </w:rPr>
      </w:pPr>
    </w:p>
    <w:p w14:paraId="205E1EEF" w14:textId="77777777" w:rsidR="006E2639" w:rsidRPr="006E2639" w:rsidRDefault="006E2639" w:rsidP="006E2639">
      <w:pPr>
        <w:pStyle w:val="BodyText"/>
        <w:widowControl w:val="0"/>
        <w:numPr>
          <w:ilvl w:val="0"/>
          <w:numId w:val="11"/>
        </w:numPr>
        <w:adjustRightInd/>
        <w:spacing w:before="3"/>
        <w:ind w:left="1080"/>
        <w:rPr>
          <w:rFonts w:ascii="Times New Roman" w:hAnsi="Times New Roman"/>
          <w:b w:val="0"/>
          <w:bCs w:val="0"/>
          <w:i/>
        </w:rPr>
      </w:pPr>
      <w:r w:rsidRPr="006E2639">
        <w:rPr>
          <w:rFonts w:ascii="Times New Roman" w:hAnsi="Times New Roman"/>
          <w:b w:val="0"/>
          <w:bCs w:val="0"/>
          <w:i/>
        </w:rPr>
        <w:t>Recommendation:  The RRC recommends that CMS work with ONC to modify the CEHRT requirements to include a requirement that, to be certified, electronic health record systems must include PA functionality.  CMS should also consider aligning the implementation timeline for a PA functionality in CEHRT with the implementation timeline for updated CEHRT criteria finalized in the 21</w:t>
      </w:r>
      <w:r w:rsidRPr="006E2639">
        <w:rPr>
          <w:rFonts w:ascii="Times New Roman" w:hAnsi="Times New Roman"/>
          <w:b w:val="0"/>
          <w:bCs w:val="0"/>
          <w:i/>
          <w:vertAlign w:val="superscript"/>
        </w:rPr>
        <w:t>st</w:t>
      </w:r>
      <w:r w:rsidRPr="006E2639">
        <w:rPr>
          <w:rFonts w:ascii="Times New Roman" w:hAnsi="Times New Roman"/>
          <w:b w:val="0"/>
          <w:bCs w:val="0"/>
          <w:i/>
        </w:rPr>
        <w:t xml:space="preserve"> Century Cures Final Rule. Aligning these timelines could allow physician practices to bundle a PA functionality with the recently updated CEHRT criteria and minimize potential added costs associated with implementing additional upgrades to their EHR systems.</w:t>
      </w:r>
    </w:p>
    <w:p w14:paraId="55D57CE2" w14:textId="77777777" w:rsidR="006E2639" w:rsidRPr="006E2639" w:rsidRDefault="006E2639" w:rsidP="006E2639">
      <w:pPr>
        <w:pStyle w:val="BodyText"/>
        <w:spacing w:before="3"/>
        <w:rPr>
          <w:rFonts w:ascii="Times New Roman" w:hAnsi="Times New Roman"/>
          <w:b w:val="0"/>
          <w:bCs w:val="0"/>
          <w:iCs/>
        </w:rPr>
      </w:pPr>
    </w:p>
    <w:p w14:paraId="7A24BD92" w14:textId="77777777" w:rsidR="006E2639" w:rsidRPr="006E2639" w:rsidRDefault="006E2639" w:rsidP="006E2639">
      <w:pPr>
        <w:pStyle w:val="BodyText"/>
        <w:spacing w:before="3"/>
        <w:rPr>
          <w:rFonts w:ascii="Times New Roman" w:hAnsi="Times New Roman"/>
          <w:b w:val="0"/>
          <w:bCs w:val="0"/>
          <w:iCs/>
        </w:rPr>
      </w:pPr>
      <w:r w:rsidRPr="006E2639">
        <w:rPr>
          <w:rFonts w:ascii="Times New Roman" w:hAnsi="Times New Roman"/>
          <w:b w:val="0"/>
          <w:bCs w:val="0"/>
          <w:iCs/>
        </w:rPr>
        <w:t>Since we believe that it is unlikely that the PAS API will be made broadly available by Impacted Payers by 2023 or that many individual physician practices will be in a position to take advantage of it even if it is available, we strongly urge CMS to consider an interim solution:</w:t>
      </w:r>
    </w:p>
    <w:p w14:paraId="6E897136" w14:textId="77777777" w:rsidR="006E2639" w:rsidRPr="006E2639" w:rsidRDefault="006E2639" w:rsidP="006E2639">
      <w:pPr>
        <w:pStyle w:val="BodyText"/>
        <w:spacing w:before="3"/>
        <w:rPr>
          <w:rFonts w:ascii="Times New Roman" w:hAnsi="Times New Roman"/>
          <w:b w:val="0"/>
          <w:bCs w:val="0"/>
          <w:iCs/>
        </w:rPr>
      </w:pPr>
    </w:p>
    <w:p w14:paraId="29C92977" w14:textId="77777777" w:rsidR="006E2639" w:rsidRPr="006E2639" w:rsidRDefault="006E2639" w:rsidP="006E2639">
      <w:pPr>
        <w:pStyle w:val="BodyText"/>
        <w:widowControl w:val="0"/>
        <w:numPr>
          <w:ilvl w:val="0"/>
          <w:numId w:val="8"/>
        </w:numPr>
        <w:adjustRightInd/>
        <w:spacing w:before="3"/>
        <w:ind w:left="1080"/>
        <w:rPr>
          <w:rFonts w:ascii="Times New Roman" w:hAnsi="Times New Roman"/>
          <w:b w:val="0"/>
          <w:bCs w:val="0"/>
          <w:i/>
        </w:rPr>
      </w:pPr>
      <w:r w:rsidRPr="006E2639">
        <w:rPr>
          <w:rFonts w:ascii="Times New Roman" w:hAnsi="Times New Roman"/>
          <w:b w:val="0"/>
          <w:bCs w:val="0"/>
          <w:i/>
        </w:rPr>
        <w:t>Recommendation:</w:t>
      </w:r>
      <w:r w:rsidRPr="006E2639">
        <w:rPr>
          <w:rFonts w:ascii="Times New Roman" w:hAnsi="Times New Roman"/>
          <w:b w:val="0"/>
          <w:bCs w:val="0"/>
          <w:iCs/>
        </w:rPr>
        <w:t xml:space="preserve">  </w:t>
      </w:r>
      <w:r w:rsidRPr="006E2639">
        <w:rPr>
          <w:rFonts w:ascii="Times New Roman" w:hAnsi="Times New Roman"/>
          <w:b w:val="0"/>
          <w:bCs w:val="0"/>
          <w:i/>
          <w:iCs/>
        </w:rPr>
        <w:t xml:space="preserve">The </w:t>
      </w:r>
      <w:r w:rsidRPr="006E2639">
        <w:rPr>
          <w:rFonts w:ascii="Times New Roman" w:hAnsi="Times New Roman"/>
          <w:b w:val="0"/>
          <w:bCs w:val="0"/>
          <w:i/>
        </w:rPr>
        <w:t xml:space="preserve">RRC notes that the Proposed Rule’s PAS API requirement would require that Impacted Payers provide not only notification of the resolution of a PA request but also provide a </w:t>
      </w:r>
      <w:r w:rsidRPr="006E2639">
        <w:rPr>
          <w:rFonts w:ascii="Times New Roman" w:hAnsi="Times New Roman"/>
          <w:b w:val="0"/>
          <w:bCs w:val="0"/>
          <w:i/>
          <w:u w:val="single"/>
        </w:rPr>
        <w:t>specific</w:t>
      </w:r>
      <w:r w:rsidRPr="006E2639">
        <w:rPr>
          <w:rFonts w:ascii="Times New Roman" w:hAnsi="Times New Roman"/>
          <w:b w:val="0"/>
          <w:bCs w:val="0"/>
          <w:i/>
        </w:rPr>
        <w:t xml:space="preserve"> reason for denial (if the request is denied).  The RRC strongly supports this requirement and urges CMS to make the requirement applicable to PA requests and responses that are not processed using the PAS API. We also recommend that CMS require the use of </w:t>
      </w:r>
      <w:r w:rsidRPr="006E2639">
        <w:rPr>
          <w:rFonts w:ascii="Times New Roman" w:eastAsia="Times New Roman" w:hAnsi="Times New Roman"/>
          <w:b w:val="0"/>
          <w:bCs w:val="0"/>
          <w:i/>
          <w:iCs/>
        </w:rPr>
        <w:t>a standardized set of denial codes (building on the X12 278 set of denial codes), rather than enabling Impacted Payers to adopt proprietary denial codes that will add to the burden for physicians’ practices.</w:t>
      </w:r>
      <w:r w:rsidRPr="006E2639">
        <w:rPr>
          <w:rFonts w:eastAsia="Times New Roman"/>
          <w:b w:val="0"/>
          <w:bCs w:val="0"/>
          <w:i/>
          <w:iCs/>
        </w:rPr>
        <w:t xml:space="preserve"> </w:t>
      </w:r>
    </w:p>
    <w:p w14:paraId="25489605" w14:textId="77777777" w:rsidR="006E2639" w:rsidRPr="006E2639" w:rsidRDefault="006E2639" w:rsidP="006E2639">
      <w:pPr>
        <w:pStyle w:val="BodyText"/>
        <w:spacing w:before="3"/>
        <w:rPr>
          <w:rFonts w:ascii="Times New Roman" w:hAnsi="Times New Roman"/>
          <w:b w:val="0"/>
          <w:bCs w:val="0"/>
          <w:i/>
        </w:rPr>
      </w:pPr>
    </w:p>
    <w:p w14:paraId="6CB004D9" w14:textId="77777777" w:rsidR="006E2639" w:rsidRPr="006E2639" w:rsidRDefault="006E2639" w:rsidP="006E2639">
      <w:pPr>
        <w:pStyle w:val="BodyText"/>
        <w:widowControl w:val="0"/>
        <w:numPr>
          <w:ilvl w:val="0"/>
          <w:numId w:val="8"/>
        </w:numPr>
        <w:adjustRightInd/>
        <w:spacing w:before="3"/>
        <w:ind w:left="1080"/>
        <w:rPr>
          <w:rFonts w:ascii="Times New Roman" w:hAnsi="Times New Roman"/>
          <w:b w:val="0"/>
          <w:bCs w:val="0"/>
          <w:i/>
        </w:rPr>
      </w:pPr>
      <w:r w:rsidRPr="006E2639">
        <w:rPr>
          <w:rFonts w:ascii="Times New Roman" w:hAnsi="Times New Roman"/>
          <w:b w:val="0"/>
          <w:bCs w:val="0"/>
          <w:i/>
        </w:rPr>
        <w:t xml:space="preserve">Recommendation:   The RRC urges CMS to include in the final regulation a provision under which any PA request that includes all of the specific documentation required in the DRLS API is deemed to be approved if a determination is not made within the regulatory deadline.  Such a provision will unequivocally incentivize Impacted Payers to put in place the PAS API as soon as practicable and will thereby advance CMS’ regulatory objectives. </w:t>
      </w:r>
    </w:p>
    <w:p w14:paraId="37B6DA2A" w14:textId="77777777" w:rsidR="006E2639" w:rsidRPr="006E2639" w:rsidRDefault="006E2639" w:rsidP="006E2639">
      <w:pPr>
        <w:pStyle w:val="BodyText"/>
        <w:spacing w:before="3"/>
        <w:ind w:left="1080"/>
        <w:rPr>
          <w:rFonts w:ascii="Times New Roman" w:hAnsi="Times New Roman"/>
          <w:b w:val="0"/>
          <w:bCs w:val="0"/>
          <w:iCs/>
        </w:rPr>
      </w:pPr>
    </w:p>
    <w:p w14:paraId="7CDC554C" w14:textId="77777777" w:rsidR="006E2639" w:rsidRPr="006E2639" w:rsidRDefault="006E2639" w:rsidP="006E2639">
      <w:pPr>
        <w:pStyle w:val="Heading3"/>
        <w:keepNext w:val="0"/>
        <w:numPr>
          <w:ilvl w:val="0"/>
          <w:numId w:val="6"/>
        </w:numPr>
        <w:autoSpaceDE w:val="0"/>
        <w:autoSpaceDN w:val="0"/>
        <w:spacing w:before="51"/>
        <w:rPr>
          <w:color w:val="auto"/>
          <w:sz w:val="22"/>
          <w:szCs w:val="22"/>
        </w:rPr>
      </w:pPr>
      <w:bookmarkStart w:id="19" w:name="Requirements_for_Prior_Authorization_Dec"/>
      <w:bookmarkEnd w:id="19"/>
      <w:r w:rsidRPr="006E2639">
        <w:rPr>
          <w:color w:val="auto"/>
          <w:sz w:val="22"/>
          <w:szCs w:val="22"/>
        </w:rPr>
        <w:t>PA Decision Timeframes and Communications</w:t>
      </w:r>
    </w:p>
    <w:p w14:paraId="2BC12EDC" w14:textId="77777777" w:rsidR="006E2639" w:rsidRPr="006E2639" w:rsidRDefault="006E2639" w:rsidP="006E2639">
      <w:pPr>
        <w:pStyle w:val="BodyText"/>
        <w:spacing w:before="1"/>
        <w:ind w:left="100" w:right="165"/>
        <w:rPr>
          <w:rFonts w:ascii="Times New Roman" w:hAnsi="Times New Roman"/>
          <w:b w:val="0"/>
          <w:bCs w:val="0"/>
        </w:rPr>
      </w:pPr>
    </w:p>
    <w:p w14:paraId="2D2F7747" w14:textId="77777777" w:rsidR="006E2639" w:rsidRPr="006E2639" w:rsidRDefault="006E2639" w:rsidP="006E2639">
      <w:pPr>
        <w:pStyle w:val="BodyText"/>
        <w:spacing w:before="1"/>
        <w:ind w:right="165"/>
        <w:rPr>
          <w:rFonts w:ascii="Times New Roman" w:hAnsi="Times New Roman"/>
          <w:b w:val="0"/>
          <w:bCs w:val="0"/>
        </w:rPr>
      </w:pPr>
      <w:r w:rsidRPr="006E2639">
        <w:rPr>
          <w:rFonts w:ascii="Times New Roman" w:hAnsi="Times New Roman"/>
          <w:b w:val="0"/>
          <w:bCs w:val="0"/>
        </w:rPr>
        <w:lastRenderedPageBreak/>
        <w:t xml:space="preserve">CMS proposes changes that impact timeframes for PA determinations, shortening the period for certain Impacted Payers to make certain PA determinations.  However, the revised requirements would still authorize a 14-day delay during the period from adoption of the new requirements through 2023 for an impacted payer to make a standard determination.  We urge CMS to require Impacted Payers to provide real-time PA determinations except in the case of complex cases.   </w:t>
      </w:r>
    </w:p>
    <w:p w14:paraId="10FFB1F7" w14:textId="77777777" w:rsidR="006E2639" w:rsidRPr="006E2639" w:rsidRDefault="006E2639" w:rsidP="006E2639">
      <w:pPr>
        <w:pStyle w:val="BodyText"/>
        <w:spacing w:before="1"/>
        <w:ind w:left="100" w:right="165"/>
        <w:rPr>
          <w:rFonts w:ascii="Times New Roman" w:hAnsi="Times New Roman"/>
          <w:b w:val="0"/>
          <w:bCs w:val="0"/>
        </w:rPr>
      </w:pPr>
    </w:p>
    <w:p w14:paraId="3C5B1C09" w14:textId="77777777" w:rsidR="006E2639" w:rsidRPr="006E2639" w:rsidRDefault="006E2639" w:rsidP="006E2639">
      <w:pPr>
        <w:pStyle w:val="BodyText"/>
        <w:spacing w:before="1"/>
        <w:ind w:right="165"/>
        <w:rPr>
          <w:rFonts w:ascii="Times New Roman" w:hAnsi="Times New Roman"/>
          <w:b w:val="0"/>
          <w:bCs w:val="0"/>
        </w:rPr>
      </w:pPr>
      <w:r w:rsidRPr="006E2639">
        <w:rPr>
          <w:rFonts w:ascii="Times New Roman" w:hAnsi="Times New Roman"/>
          <w:b w:val="0"/>
          <w:bCs w:val="0"/>
        </w:rPr>
        <w:t>At the very least, we urge CMS to adopt the deadlines recently adopted by the C</w:t>
      </w:r>
      <w:r w:rsidRPr="006E2639">
        <w:rPr>
          <w:rStyle w:val="hgkelc"/>
          <w:b w:val="0"/>
          <w:bCs w:val="0"/>
        </w:rPr>
        <w:t>ouncil for Affordable Quality Healthcare (</w:t>
      </w:r>
      <w:r w:rsidRPr="006E2639">
        <w:rPr>
          <w:rFonts w:ascii="Times New Roman" w:hAnsi="Times New Roman"/>
          <w:b w:val="0"/>
          <w:bCs w:val="0"/>
        </w:rPr>
        <w:t xml:space="preserve">CAQH) in </w:t>
      </w:r>
      <w:r w:rsidRPr="006E2639">
        <w:rPr>
          <w:rFonts w:eastAsia="Times New Roman"/>
          <w:b w:val="0"/>
          <w:bCs w:val="0"/>
        </w:rPr>
        <w:t xml:space="preserve">the </w:t>
      </w:r>
      <w:hyperlink r:id="rId9" w:history="1">
        <w:r w:rsidRPr="006E2639">
          <w:rPr>
            <w:rFonts w:eastAsia="Times New Roman"/>
            <w:b w:val="0"/>
            <w:bCs w:val="0"/>
            <w:u w:val="single"/>
          </w:rPr>
          <w:t>CAQH Committee on Operating Rules for Information Exchange (CORE) Prior Authorization &amp; Referrals (278) Infrastructure Rule vPA.2.0</w:t>
        </w:r>
      </w:hyperlink>
      <w:r w:rsidRPr="006E2639">
        <w:rPr>
          <w:rFonts w:ascii="Times New Roman" w:hAnsi="Times New Roman"/>
          <w:b w:val="0"/>
          <w:bCs w:val="0"/>
        </w:rPr>
        <w:t xml:space="preserve">.  (“Infrastructure Rule”). Section 4.5 of the Infrastructure Rule includes specific timeliness standards for health plan responses to providers.  Under this section, a health plan or its agent is required to send an initial response within 20 seconds in scenarios when additional information/documentation is immediately known or within two business days when additional information/documentation is not immediately known.  Section 4.5 of the Infrastructure Rule further requires that a health plan or its agent must return the unsolicited 5010X217 278 Response containing an approval or denial within two business days following receipt of the complete prior authorization request.  This timetable was supported by many payers when the issue was considered by the CAQH and we believe that these deadlines are more than sufficient for Impacted Payers to make PA determinations electronically. </w:t>
      </w:r>
    </w:p>
    <w:p w14:paraId="0E4F4DCE" w14:textId="77777777" w:rsidR="006E2639" w:rsidRPr="006E2639" w:rsidRDefault="006E2639" w:rsidP="006E2639">
      <w:pPr>
        <w:pStyle w:val="BodyText"/>
        <w:spacing w:before="1"/>
        <w:ind w:left="100" w:right="165"/>
        <w:rPr>
          <w:rFonts w:ascii="Times New Roman" w:hAnsi="Times New Roman"/>
          <w:b w:val="0"/>
          <w:bCs w:val="0"/>
        </w:rPr>
      </w:pPr>
    </w:p>
    <w:p w14:paraId="136884B9" w14:textId="77777777" w:rsidR="006E2639" w:rsidRPr="006E2639" w:rsidRDefault="006E2639" w:rsidP="006E2639">
      <w:pPr>
        <w:pStyle w:val="BodyText"/>
        <w:widowControl w:val="0"/>
        <w:numPr>
          <w:ilvl w:val="0"/>
          <w:numId w:val="12"/>
        </w:numPr>
        <w:adjustRightInd/>
        <w:spacing w:before="1"/>
        <w:ind w:left="1080" w:right="165"/>
        <w:rPr>
          <w:rFonts w:ascii="Times New Roman" w:hAnsi="Times New Roman"/>
          <w:b w:val="0"/>
          <w:bCs w:val="0"/>
        </w:rPr>
      </w:pPr>
      <w:r w:rsidRPr="006E2639">
        <w:rPr>
          <w:rFonts w:ascii="Times New Roman" w:hAnsi="Times New Roman"/>
          <w:b w:val="0"/>
          <w:bCs w:val="0"/>
          <w:i/>
          <w:iCs/>
        </w:rPr>
        <w:t xml:space="preserve">Recommendation:  The RRC urges that CMS require Impacted Payers to respond in real time for all but the most complex of PA requests, and that, at the very least, CMS require Impacted Payers to respond to PA requests in accordance with the deadlines set forth in Section 4.5 of the Infrastructure Rule. </w:t>
      </w:r>
      <w:r w:rsidRPr="006E2639">
        <w:rPr>
          <w:rFonts w:ascii="Times New Roman" w:hAnsi="Times New Roman"/>
          <w:b w:val="0"/>
          <w:bCs w:val="0"/>
        </w:rPr>
        <w:t xml:space="preserve"> </w:t>
      </w:r>
    </w:p>
    <w:p w14:paraId="2BB8591E" w14:textId="77777777" w:rsidR="006E2639" w:rsidRPr="006E2639" w:rsidRDefault="006E2639" w:rsidP="006E2639">
      <w:pPr>
        <w:pStyle w:val="BodyText"/>
        <w:spacing w:before="1"/>
        <w:ind w:left="1440" w:right="165" w:hanging="360"/>
        <w:rPr>
          <w:rFonts w:ascii="Times New Roman" w:hAnsi="Times New Roman"/>
          <w:b w:val="0"/>
          <w:bCs w:val="0"/>
        </w:rPr>
      </w:pPr>
    </w:p>
    <w:p w14:paraId="5A3F984F" w14:textId="77777777" w:rsidR="006E2639" w:rsidRPr="006E2639" w:rsidRDefault="006E2639" w:rsidP="006E2639">
      <w:pPr>
        <w:pStyle w:val="BodyText"/>
        <w:spacing w:before="1"/>
        <w:ind w:right="165"/>
        <w:rPr>
          <w:rFonts w:ascii="Times New Roman" w:hAnsi="Times New Roman"/>
          <w:b w:val="0"/>
          <w:bCs w:val="0"/>
        </w:rPr>
      </w:pPr>
      <w:r w:rsidRPr="006E2639">
        <w:rPr>
          <w:rFonts w:ascii="Times New Roman" w:hAnsi="Times New Roman"/>
          <w:b w:val="0"/>
          <w:bCs w:val="0"/>
        </w:rPr>
        <w:t xml:space="preserve">The Proposed Rule would not provide that a PA request is automatically approved if the Impacted Payer fails to meet the required time deadline.  As noted in the Proposed Rule, if the deadline is missed, providers may need to contact the payer to determine the status of the request and whether additional information is needed.  </w:t>
      </w:r>
    </w:p>
    <w:p w14:paraId="54C2E251" w14:textId="77777777" w:rsidR="006E2639" w:rsidRPr="006E2639" w:rsidRDefault="006E2639" w:rsidP="006E2639">
      <w:pPr>
        <w:pStyle w:val="BodyText"/>
        <w:spacing w:before="1"/>
        <w:ind w:left="100" w:right="165"/>
        <w:rPr>
          <w:rFonts w:ascii="Times New Roman" w:hAnsi="Times New Roman"/>
          <w:b w:val="0"/>
          <w:bCs w:val="0"/>
        </w:rPr>
      </w:pPr>
    </w:p>
    <w:p w14:paraId="5371328A" w14:textId="77777777" w:rsidR="006E2639" w:rsidRPr="006E2639" w:rsidRDefault="006E2639" w:rsidP="006E2639">
      <w:pPr>
        <w:pStyle w:val="BodyText"/>
        <w:widowControl w:val="0"/>
        <w:numPr>
          <w:ilvl w:val="0"/>
          <w:numId w:val="12"/>
        </w:numPr>
        <w:adjustRightInd/>
        <w:spacing w:before="1"/>
        <w:ind w:left="1080" w:right="165"/>
        <w:rPr>
          <w:rFonts w:ascii="Times New Roman" w:hAnsi="Times New Roman"/>
          <w:b w:val="0"/>
          <w:bCs w:val="0"/>
          <w:i/>
          <w:iCs/>
        </w:rPr>
      </w:pPr>
      <w:r w:rsidRPr="006E2639">
        <w:rPr>
          <w:rFonts w:ascii="Times New Roman" w:hAnsi="Times New Roman"/>
          <w:b w:val="0"/>
          <w:bCs w:val="0"/>
          <w:i/>
          <w:iCs/>
        </w:rPr>
        <w:t xml:space="preserve">Recommendation:  The RRC strongly urges CMS to include in the final rule a provision that deems a PA request approved if the determination is not made in accordance with required time deadlines.  Without this incentive to make timely decisions, failure to meet required time deadlines has no immediate impact on the payer, places the burden of follow-up on the provider for the payer’s failure to comply with the applicable time deadline, and, most importantly, results in unwarranted delay in the delivery of patient care.  At the very least, we request that a PA request be automatically approved if the deadline is missed and the Impacted Payer has also failed to implement a PAS API meeting the requirements in the Proposed Rule.  This change would provide a strong incentive for an Impacted Payer to implement a PAS API on a timely basis.   </w:t>
      </w:r>
    </w:p>
    <w:p w14:paraId="38ACAE4D" w14:textId="77777777" w:rsidR="006E2639" w:rsidRPr="006E2639" w:rsidRDefault="006E2639" w:rsidP="006E2639">
      <w:pPr>
        <w:pStyle w:val="BodyText"/>
        <w:spacing w:before="1"/>
        <w:ind w:left="100" w:right="165"/>
        <w:rPr>
          <w:rFonts w:ascii="Times New Roman" w:hAnsi="Times New Roman"/>
          <w:b w:val="0"/>
          <w:bCs w:val="0"/>
        </w:rPr>
      </w:pPr>
    </w:p>
    <w:p w14:paraId="53A79577" w14:textId="77777777" w:rsidR="006E2639" w:rsidRPr="006E2639" w:rsidRDefault="006E2639" w:rsidP="006E2639">
      <w:pPr>
        <w:pStyle w:val="BodyText"/>
        <w:spacing w:before="1"/>
        <w:ind w:right="165"/>
        <w:rPr>
          <w:rFonts w:ascii="Times New Roman" w:hAnsi="Times New Roman"/>
          <w:b w:val="0"/>
          <w:bCs w:val="0"/>
        </w:rPr>
      </w:pPr>
      <w:r w:rsidRPr="006E2639">
        <w:rPr>
          <w:rFonts w:ascii="Times New Roman" w:hAnsi="Times New Roman"/>
          <w:b w:val="0"/>
          <w:bCs w:val="0"/>
        </w:rPr>
        <w:lastRenderedPageBreak/>
        <w:t xml:space="preserve">Under the Medicaid managed care rules, we further understand that a payer’s failure to decide within the required timeframe is considered a denial and the Medicaid beneficiary is not entitled to a fair hearing if a PA request is denied. </w:t>
      </w:r>
    </w:p>
    <w:p w14:paraId="5F1DD9BC" w14:textId="77777777" w:rsidR="006E2639" w:rsidRPr="006E2639" w:rsidRDefault="006E2639" w:rsidP="006E2639">
      <w:pPr>
        <w:pStyle w:val="BodyText"/>
        <w:spacing w:before="1"/>
        <w:ind w:left="100" w:right="165"/>
        <w:rPr>
          <w:rFonts w:ascii="Times New Roman" w:hAnsi="Times New Roman"/>
          <w:b w:val="0"/>
          <w:bCs w:val="0"/>
        </w:rPr>
      </w:pPr>
    </w:p>
    <w:p w14:paraId="1736E388" w14:textId="77777777" w:rsidR="006E2639" w:rsidRPr="006E2639" w:rsidRDefault="006E2639" w:rsidP="006E2639">
      <w:pPr>
        <w:pStyle w:val="BodyText"/>
        <w:widowControl w:val="0"/>
        <w:numPr>
          <w:ilvl w:val="0"/>
          <w:numId w:val="9"/>
        </w:numPr>
        <w:adjustRightInd/>
        <w:spacing w:before="1"/>
        <w:ind w:left="1080" w:right="165"/>
        <w:rPr>
          <w:rFonts w:ascii="Times New Roman" w:hAnsi="Times New Roman"/>
          <w:b w:val="0"/>
          <w:bCs w:val="0"/>
          <w:i/>
          <w:iCs/>
        </w:rPr>
      </w:pPr>
      <w:r w:rsidRPr="006E2639">
        <w:rPr>
          <w:rFonts w:ascii="Times New Roman" w:hAnsi="Times New Roman"/>
          <w:b w:val="0"/>
          <w:bCs w:val="0"/>
          <w:i/>
          <w:iCs/>
        </w:rPr>
        <w:t xml:space="preserve">Recommendation:  For the reasons set forth above, the RRC urges CMS to modify the rules applicable to Medicaid managed care PA determinations such that a plan’s failure to make a timely determination is deemed to constitute approval, rather than denial, of the PA request. </w:t>
      </w:r>
    </w:p>
    <w:p w14:paraId="2FC390E7" w14:textId="77777777" w:rsidR="006E2639" w:rsidRPr="006E2639" w:rsidRDefault="006E2639" w:rsidP="006E2639">
      <w:pPr>
        <w:pStyle w:val="BodyText"/>
        <w:spacing w:before="1"/>
        <w:ind w:left="1080" w:right="165" w:hanging="360"/>
        <w:rPr>
          <w:rFonts w:ascii="Times New Roman" w:hAnsi="Times New Roman"/>
          <w:b w:val="0"/>
          <w:bCs w:val="0"/>
        </w:rPr>
      </w:pPr>
    </w:p>
    <w:p w14:paraId="7C9AC61B" w14:textId="77777777" w:rsidR="006E2639" w:rsidRPr="006E2639" w:rsidRDefault="006E2639" w:rsidP="006E2639">
      <w:pPr>
        <w:pStyle w:val="BodyText"/>
        <w:widowControl w:val="0"/>
        <w:numPr>
          <w:ilvl w:val="0"/>
          <w:numId w:val="9"/>
        </w:numPr>
        <w:adjustRightInd/>
        <w:spacing w:before="39"/>
        <w:ind w:left="1080" w:right="137"/>
        <w:rPr>
          <w:rFonts w:ascii="Times New Roman" w:hAnsi="Times New Roman"/>
          <w:b w:val="0"/>
          <w:bCs w:val="0"/>
          <w:i/>
          <w:iCs/>
        </w:rPr>
      </w:pPr>
      <w:r w:rsidRPr="006E2639">
        <w:rPr>
          <w:rFonts w:ascii="Times New Roman" w:hAnsi="Times New Roman"/>
          <w:b w:val="0"/>
          <w:bCs w:val="0"/>
          <w:i/>
          <w:iCs/>
        </w:rPr>
        <w:t>Recommendation: The RRC also urges CMS to change its current policy, such that a Medicaid beneficiary may appeal the denial of a PA request.</w:t>
      </w:r>
    </w:p>
    <w:p w14:paraId="58AEF1FE" w14:textId="77777777" w:rsidR="006E2639" w:rsidRPr="006E2639" w:rsidRDefault="006E2639" w:rsidP="006E2639">
      <w:pPr>
        <w:pStyle w:val="BodyText"/>
        <w:spacing w:before="2"/>
        <w:ind w:left="1440" w:hanging="360"/>
        <w:rPr>
          <w:rFonts w:ascii="Times New Roman" w:hAnsi="Times New Roman"/>
          <w:b w:val="0"/>
          <w:bCs w:val="0"/>
        </w:rPr>
      </w:pPr>
    </w:p>
    <w:p w14:paraId="4A868499" w14:textId="77777777" w:rsidR="006E2639" w:rsidRPr="006E2639" w:rsidRDefault="006E2639" w:rsidP="006E2639">
      <w:pPr>
        <w:pStyle w:val="Heading3"/>
        <w:keepNext w:val="0"/>
        <w:numPr>
          <w:ilvl w:val="0"/>
          <w:numId w:val="6"/>
        </w:numPr>
        <w:autoSpaceDE w:val="0"/>
        <w:autoSpaceDN w:val="0"/>
        <w:spacing w:before="52" w:line="293" w:lineRule="exact"/>
        <w:rPr>
          <w:color w:val="auto"/>
          <w:sz w:val="22"/>
          <w:szCs w:val="22"/>
        </w:rPr>
      </w:pPr>
      <w:bookmarkStart w:id="20" w:name="Proposed_Extensions,_Exemptions_and_Exce"/>
      <w:bookmarkStart w:id="21" w:name="Public_Reporting_of_Prior_Authorization_"/>
      <w:bookmarkEnd w:id="20"/>
      <w:bookmarkEnd w:id="21"/>
      <w:r w:rsidRPr="006E2639">
        <w:rPr>
          <w:color w:val="auto"/>
          <w:sz w:val="22"/>
          <w:szCs w:val="22"/>
        </w:rPr>
        <w:t>Public Reporting of PA Metrics</w:t>
      </w:r>
    </w:p>
    <w:p w14:paraId="2599CDEE" w14:textId="77777777" w:rsidR="006E2639" w:rsidRPr="006E2639" w:rsidRDefault="006E2639" w:rsidP="006E2639">
      <w:pPr>
        <w:pStyle w:val="Heading3"/>
        <w:spacing w:before="52"/>
        <w:rPr>
          <w:color w:val="auto"/>
          <w:sz w:val="22"/>
          <w:szCs w:val="22"/>
        </w:rPr>
      </w:pPr>
    </w:p>
    <w:p w14:paraId="187DEFF7" w14:textId="77777777" w:rsidR="006E2639" w:rsidRPr="006E2639" w:rsidRDefault="006E2639" w:rsidP="006E2639">
      <w:pPr>
        <w:ind w:right="178"/>
        <w:rPr>
          <w:rFonts w:ascii="Times New Roman" w:hAnsi="Times New Roman" w:cs="Times New Roman"/>
          <w:iCs/>
        </w:rPr>
      </w:pPr>
      <w:r w:rsidRPr="006E2639">
        <w:rPr>
          <w:rFonts w:ascii="Times New Roman" w:hAnsi="Times New Roman" w:cs="Times New Roman"/>
          <w:iCs/>
        </w:rPr>
        <w:t>CMS proposes to require Impacted Payers to publicly report on specified PA metrics on their websites or via a publicly accessible hyperlink(s) at least annually.  We understand that each metric would be reported separately for each item and service,</w:t>
      </w:r>
      <w:r w:rsidRPr="006E2639" w:rsidDel="00D86EFF">
        <w:rPr>
          <w:rFonts w:ascii="Times New Roman" w:hAnsi="Times New Roman" w:cs="Times New Roman"/>
          <w:iCs/>
          <w:vertAlign w:val="superscript"/>
        </w:rPr>
        <w:t xml:space="preserve"> </w:t>
      </w:r>
      <w:r w:rsidRPr="006E2639">
        <w:rPr>
          <w:rFonts w:ascii="Times New Roman" w:hAnsi="Times New Roman" w:cs="Times New Roman"/>
          <w:iCs/>
        </w:rPr>
        <w:t>not including prescription drugs and/or covered outpatient drugs, and the data would be required to be publicly reported for each metric.  We note that the list of data elements required to be reported parallels the transparency requirements of H.R. 3107.</w:t>
      </w:r>
    </w:p>
    <w:p w14:paraId="326B9BAA" w14:textId="77777777" w:rsidR="006E2639" w:rsidRPr="006E2639" w:rsidRDefault="006E2639" w:rsidP="006E2639">
      <w:pPr>
        <w:pStyle w:val="BodyText"/>
        <w:spacing w:before="11"/>
        <w:rPr>
          <w:rFonts w:ascii="Times New Roman" w:hAnsi="Times New Roman"/>
          <w:b w:val="0"/>
          <w:bCs w:val="0"/>
          <w:i/>
          <w:iCs/>
        </w:rPr>
      </w:pPr>
    </w:p>
    <w:p w14:paraId="653FA6CA" w14:textId="77777777" w:rsidR="006E2639" w:rsidRPr="006E2639" w:rsidRDefault="006E2639" w:rsidP="006E2639">
      <w:pPr>
        <w:pStyle w:val="BodyText"/>
        <w:widowControl w:val="0"/>
        <w:numPr>
          <w:ilvl w:val="0"/>
          <w:numId w:val="16"/>
        </w:numPr>
        <w:tabs>
          <w:tab w:val="left" w:pos="720"/>
        </w:tabs>
        <w:adjustRightInd/>
        <w:spacing w:before="11"/>
        <w:ind w:left="1080"/>
        <w:rPr>
          <w:rFonts w:ascii="Times New Roman" w:hAnsi="Times New Roman"/>
          <w:b w:val="0"/>
          <w:bCs w:val="0"/>
          <w:i/>
          <w:iCs/>
        </w:rPr>
      </w:pPr>
      <w:r w:rsidRPr="006E2639">
        <w:rPr>
          <w:rFonts w:ascii="Times New Roman" w:hAnsi="Times New Roman"/>
          <w:b w:val="0"/>
          <w:bCs w:val="0"/>
          <w:i/>
          <w:iCs/>
        </w:rPr>
        <w:t xml:space="preserve">Recommendation:  The RRC strongly supports the PA Proposed Rule’s requirements for public reporting of PA metrics and urges CMS to include prescription drugs and/or covered outpatient drugs in this reporting requirement.  </w:t>
      </w:r>
    </w:p>
    <w:p w14:paraId="55EE9203" w14:textId="77777777" w:rsidR="006E2639" w:rsidRPr="006E2639" w:rsidRDefault="006E2639" w:rsidP="006E2639">
      <w:pPr>
        <w:pStyle w:val="BodyText"/>
        <w:tabs>
          <w:tab w:val="left" w:pos="720"/>
        </w:tabs>
        <w:spacing w:before="11"/>
        <w:ind w:left="1080"/>
        <w:rPr>
          <w:rFonts w:ascii="Times New Roman" w:hAnsi="Times New Roman"/>
          <w:b w:val="0"/>
          <w:bCs w:val="0"/>
          <w:i/>
          <w:iCs/>
        </w:rPr>
      </w:pPr>
    </w:p>
    <w:p w14:paraId="3C6455E1" w14:textId="77777777" w:rsidR="006E2639" w:rsidRPr="006E2639" w:rsidRDefault="006E2639" w:rsidP="006E2639">
      <w:pPr>
        <w:pStyle w:val="ListParagraph"/>
        <w:numPr>
          <w:ilvl w:val="0"/>
          <w:numId w:val="14"/>
        </w:numPr>
        <w:spacing w:after="0" w:line="240" w:lineRule="auto"/>
        <w:ind w:left="1080"/>
        <w:contextualSpacing w:val="0"/>
        <w:rPr>
          <w:rFonts w:ascii="Times New Roman" w:eastAsia="Times New Roman" w:hAnsi="Times New Roman" w:cs="Times New Roman"/>
          <w:i/>
          <w:iCs/>
        </w:rPr>
      </w:pPr>
      <w:r w:rsidRPr="006E2639">
        <w:rPr>
          <w:rFonts w:ascii="Times New Roman" w:hAnsi="Times New Roman" w:cs="Times New Roman"/>
          <w:i/>
          <w:iCs/>
        </w:rPr>
        <w:t xml:space="preserve">Recommendation: In order to make publicly reported information easily accessible, the RRC requests that </w:t>
      </w:r>
      <w:r w:rsidRPr="006E2639">
        <w:rPr>
          <w:rFonts w:ascii="Times New Roman" w:eastAsia="Times New Roman" w:hAnsi="Times New Roman" w:cs="Times New Roman"/>
          <w:i/>
          <w:iCs/>
        </w:rPr>
        <w:t xml:space="preserve">CMS collect these metrics and publish them in a standardized format on a public website. </w:t>
      </w:r>
    </w:p>
    <w:p w14:paraId="703F7BF1" w14:textId="77777777" w:rsidR="006E2639" w:rsidRPr="006E2639" w:rsidRDefault="006E2639" w:rsidP="006E2639">
      <w:pPr>
        <w:pStyle w:val="BodyText"/>
        <w:tabs>
          <w:tab w:val="left" w:pos="720"/>
        </w:tabs>
        <w:spacing w:before="11"/>
        <w:ind w:left="1080"/>
        <w:rPr>
          <w:rFonts w:ascii="Times New Roman" w:hAnsi="Times New Roman"/>
          <w:b w:val="0"/>
          <w:bCs w:val="0"/>
          <w:i/>
          <w:iCs/>
        </w:rPr>
      </w:pPr>
      <w:r w:rsidRPr="006E2639">
        <w:rPr>
          <w:rFonts w:ascii="Times New Roman" w:hAnsi="Times New Roman"/>
          <w:b w:val="0"/>
          <w:bCs w:val="0"/>
          <w:i/>
          <w:iCs/>
        </w:rPr>
        <w:t xml:space="preserve"> </w:t>
      </w:r>
    </w:p>
    <w:p w14:paraId="4E82B945" w14:textId="77777777" w:rsidR="006E2639" w:rsidRPr="006E2639" w:rsidRDefault="006E2639" w:rsidP="006E2639">
      <w:pPr>
        <w:pStyle w:val="Heading3"/>
        <w:keepNext w:val="0"/>
        <w:numPr>
          <w:ilvl w:val="0"/>
          <w:numId w:val="6"/>
        </w:numPr>
        <w:autoSpaceDE w:val="0"/>
        <w:autoSpaceDN w:val="0"/>
        <w:spacing w:before="51" w:line="293" w:lineRule="exact"/>
        <w:rPr>
          <w:color w:val="auto"/>
          <w:sz w:val="22"/>
          <w:szCs w:val="22"/>
        </w:rPr>
      </w:pPr>
      <w:bookmarkStart w:id="22" w:name="Request_for_Comments_on_“Gold-Carding”_P"/>
      <w:bookmarkEnd w:id="22"/>
      <w:r w:rsidRPr="006E2639">
        <w:rPr>
          <w:color w:val="auto"/>
          <w:sz w:val="22"/>
          <w:szCs w:val="22"/>
        </w:rPr>
        <w:t xml:space="preserve">PA “Gold-Carding” Programs </w:t>
      </w:r>
    </w:p>
    <w:p w14:paraId="080A7B7D" w14:textId="77777777" w:rsidR="006E2639" w:rsidRPr="006E2639" w:rsidRDefault="006E2639" w:rsidP="006E2639">
      <w:pPr>
        <w:pStyle w:val="Heading3"/>
        <w:rPr>
          <w:color w:val="auto"/>
          <w:sz w:val="22"/>
          <w:szCs w:val="22"/>
        </w:rPr>
      </w:pPr>
    </w:p>
    <w:p w14:paraId="153021B6" w14:textId="77777777" w:rsidR="006E2639" w:rsidRPr="006E2639" w:rsidRDefault="006E2639" w:rsidP="006E2639">
      <w:pPr>
        <w:pStyle w:val="BodyText"/>
        <w:ind w:right="161"/>
        <w:rPr>
          <w:rFonts w:ascii="Times New Roman" w:hAnsi="Times New Roman"/>
          <w:b w:val="0"/>
          <w:bCs w:val="0"/>
          <w:iCs/>
        </w:rPr>
      </w:pPr>
      <w:r w:rsidRPr="006E2639">
        <w:rPr>
          <w:rFonts w:ascii="Times New Roman" w:hAnsi="Times New Roman"/>
          <w:b w:val="0"/>
          <w:bCs w:val="0"/>
        </w:rPr>
        <w:t xml:space="preserve">The preamble to the PA Proposed Rule encourages payers to adopt gold-carding programs to relieve the PA burden for physicians whose PA requests are routinely approved.  The Proposed Rule itself does not include any requirements or other incentives for Impacted Payers to implement such “gold carding” programs.  </w:t>
      </w:r>
      <w:r w:rsidRPr="006E2639">
        <w:rPr>
          <w:rFonts w:ascii="Times New Roman" w:hAnsi="Times New Roman"/>
          <w:b w:val="0"/>
          <w:bCs w:val="0"/>
          <w:iCs/>
        </w:rPr>
        <w:t>CMS seeks comment for potential future rulemaking on the incorporation of gold-carding into star ratings for QHP issuers on the FFEs and on requiring gold-carding as part of an Impacted Payer’s PA policies.</w:t>
      </w:r>
    </w:p>
    <w:p w14:paraId="7289F88A" w14:textId="77777777" w:rsidR="006E2639" w:rsidRPr="006E2639" w:rsidRDefault="006E2639" w:rsidP="006E2639">
      <w:pPr>
        <w:pStyle w:val="BodyText"/>
        <w:ind w:left="100" w:right="161"/>
        <w:rPr>
          <w:rFonts w:ascii="Times New Roman" w:hAnsi="Times New Roman"/>
          <w:b w:val="0"/>
          <w:bCs w:val="0"/>
          <w:iCs/>
        </w:rPr>
      </w:pPr>
    </w:p>
    <w:p w14:paraId="3210B387" w14:textId="77777777" w:rsidR="006E2639" w:rsidRPr="006E2639" w:rsidRDefault="006E2639" w:rsidP="006E2639">
      <w:pPr>
        <w:pStyle w:val="BodyText"/>
        <w:widowControl w:val="0"/>
        <w:numPr>
          <w:ilvl w:val="0"/>
          <w:numId w:val="13"/>
        </w:numPr>
        <w:adjustRightInd/>
        <w:ind w:right="161"/>
        <w:rPr>
          <w:rFonts w:ascii="Times New Roman" w:hAnsi="Times New Roman"/>
          <w:b w:val="0"/>
          <w:bCs w:val="0"/>
          <w:i/>
        </w:rPr>
      </w:pPr>
      <w:r w:rsidRPr="006E2639">
        <w:rPr>
          <w:rFonts w:ascii="Times New Roman" w:hAnsi="Times New Roman"/>
          <w:b w:val="0"/>
          <w:bCs w:val="0"/>
          <w:i/>
        </w:rPr>
        <w:t xml:space="preserve">Recommendation:  The RRC urges CMS to incorporate a gold carding measure into the star ratings for QHP issuers on the FFEs.  We also support including a requirement that Impacted Payers’ PA programs include a gold carding program that exempts from PA requirements providers whose PA requests are routinely approved. </w:t>
      </w:r>
    </w:p>
    <w:p w14:paraId="45C42360" w14:textId="77777777" w:rsidR="006E2639" w:rsidRPr="006E2639" w:rsidRDefault="006E2639" w:rsidP="006E2639">
      <w:pPr>
        <w:pStyle w:val="BodyText"/>
        <w:ind w:left="100" w:right="161"/>
        <w:rPr>
          <w:rFonts w:ascii="Times New Roman" w:hAnsi="Times New Roman"/>
          <w:b w:val="0"/>
          <w:bCs w:val="0"/>
          <w:i/>
        </w:rPr>
      </w:pPr>
    </w:p>
    <w:p w14:paraId="108DF1D8" w14:textId="77777777" w:rsidR="006E2639" w:rsidRPr="006E2639" w:rsidRDefault="006E2639" w:rsidP="006E2639">
      <w:pPr>
        <w:pStyle w:val="Heading3"/>
        <w:keepNext w:val="0"/>
        <w:numPr>
          <w:ilvl w:val="0"/>
          <w:numId w:val="6"/>
        </w:numPr>
        <w:autoSpaceDE w:val="0"/>
        <w:autoSpaceDN w:val="0"/>
        <w:spacing w:before="52" w:line="293" w:lineRule="exact"/>
        <w:rPr>
          <w:color w:val="auto"/>
          <w:sz w:val="22"/>
          <w:szCs w:val="22"/>
        </w:rPr>
      </w:pPr>
      <w:bookmarkStart w:id="23" w:name="Additional_Requests_for_Comment_(p._127)"/>
      <w:bookmarkEnd w:id="23"/>
      <w:r w:rsidRPr="006E2639">
        <w:rPr>
          <w:color w:val="auto"/>
          <w:sz w:val="22"/>
          <w:szCs w:val="22"/>
        </w:rPr>
        <w:t xml:space="preserve"> Making PA Approvals Binding </w:t>
      </w:r>
    </w:p>
    <w:p w14:paraId="3083A863" w14:textId="77777777" w:rsidR="006E2639" w:rsidRPr="006E2639" w:rsidRDefault="006E2639" w:rsidP="006E2639">
      <w:pPr>
        <w:pStyle w:val="Heading3"/>
        <w:spacing w:before="74"/>
        <w:ind w:right="270"/>
        <w:rPr>
          <w:color w:val="auto"/>
          <w:sz w:val="22"/>
          <w:szCs w:val="22"/>
        </w:rPr>
      </w:pPr>
    </w:p>
    <w:p w14:paraId="45DFAB4A" w14:textId="77777777" w:rsidR="006E2639" w:rsidRPr="006E2639" w:rsidRDefault="006E2639" w:rsidP="006E2639">
      <w:pPr>
        <w:pStyle w:val="Heading3"/>
        <w:spacing w:before="74"/>
        <w:ind w:left="0" w:right="270"/>
        <w:rPr>
          <w:color w:val="auto"/>
          <w:sz w:val="22"/>
          <w:szCs w:val="22"/>
        </w:rPr>
      </w:pPr>
      <w:r w:rsidRPr="006E2639">
        <w:rPr>
          <w:color w:val="auto"/>
          <w:sz w:val="22"/>
          <w:szCs w:val="22"/>
        </w:rPr>
        <w:t>Finally, the PA Proposed Rule includes a discussion of whether Impacted Payers should be able to deny payment for an item or service that has been approved through a PA process.  Ostensibly, PA processes are designed to ensure that an item or service is medically necessary before it is provided.  The process imposes considerable time and cost burden on providers and results in delays in patient care — all to ensure that the payer agrees that the item or service will be covered.  PA requests include sufficient patient identifiable information for the payer to determine whether the item or services for which approval is sought are medically necessary and whether the patient’s coverage is intact and whether any policy exclusion applies.  Denials are binding on providers and patients and must be appealed for payment to be made.  As such, we question why approvals are not equally binding on payers? Elementary fairness demands that a physician who provides a service in reliance on a PA approval should be entitled to rely on that determination.  If not, what use is the entire time-consuming, costly PA process — for the provider, the payer or the patient?</w:t>
      </w:r>
    </w:p>
    <w:p w14:paraId="30BB211B" w14:textId="77777777" w:rsidR="006E2639" w:rsidRPr="006E2639" w:rsidRDefault="006E2639" w:rsidP="006E2639">
      <w:pPr>
        <w:pStyle w:val="Heading3"/>
        <w:spacing w:before="74"/>
        <w:ind w:right="270"/>
        <w:rPr>
          <w:color w:val="auto"/>
          <w:sz w:val="22"/>
          <w:szCs w:val="22"/>
        </w:rPr>
      </w:pPr>
    </w:p>
    <w:p w14:paraId="15F1DFE1" w14:textId="77777777" w:rsidR="006E2639" w:rsidRPr="006E2639" w:rsidRDefault="006E2639" w:rsidP="006E2639">
      <w:pPr>
        <w:pStyle w:val="Heading3"/>
        <w:spacing w:before="74"/>
        <w:ind w:left="0" w:right="270"/>
        <w:rPr>
          <w:color w:val="auto"/>
          <w:sz w:val="22"/>
          <w:szCs w:val="22"/>
        </w:rPr>
      </w:pPr>
      <w:r w:rsidRPr="006E2639">
        <w:rPr>
          <w:color w:val="auto"/>
          <w:sz w:val="22"/>
          <w:szCs w:val="22"/>
        </w:rPr>
        <w:t xml:space="preserve">We also believe that when a surgeon or other proceduralist obtains PA for a particular service and/or Current Procedural Technology (CPT) code but finds during the course of a procedure that a different or additional service and/or CPT code related to the initial procedure better describes what the patient required and is medically necessary, the payer’s PA should be considered binding for the surgical procedures that were performed.  </w:t>
      </w:r>
    </w:p>
    <w:p w14:paraId="7B2670C2" w14:textId="77777777" w:rsidR="006E2639" w:rsidRPr="006E2639" w:rsidRDefault="006E2639" w:rsidP="006E2639">
      <w:pPr>
        <w:pStyle w:val="Heading3"/>
        <w:spacing w:before="74"/>
        <w:ind w:right="270"/>
        <w:rPr>
          <w:color w:val="auto"/>
          <w:sz w:val="22"/>
          <w:szCs w:val="22"/>
        </w:rPr>
      </w:pPr>
    </w:p>
    <w:p w14:paraId="0CC0C142" w14:textId="77777777" w:rsidR="006E2639" w:rsidRPr="006E2639" w:rsidRDefault="006E2639" w:rsidP="006E2639">
      <w:pPr>
        <w:pStyle w:val="Heading3"/>
        <w:keepNext w:val="0"/>
        <w:numPr>
          <w:ilvl w:val="0"/>
          <w:numId w:val="13"/>
        </w:numPr>
        <w:autoSpaceDE w:val="0"/>
        <w:autoSpaceDN w:val="0"/>
        <w:spacing w:before="74"/>
        <w:ind w:right="270"/>
        <w:rPr>
          <w:i/>
          <w:iCs/>
          <w:color w:val="auto"/>
          <w:sz w:val="22"/>
          <w:szCs w:val="22"/>
        </w:rPr>
      </w:pPr>
      <w:r w:rsidRPr="006E2639">
        <w:rPr>
          <w:i/>
          <w:iCs/>
          <w:color w:val="auto"/>
          <w:sz w:val="22"/>
          <w:szCs w:val="22"/>
        </w:rPr>
        <w:t xml:space="preserve">Recommendation:  The RRC strongly urges CMS to include in the PA Final Rule a provision that would preclude an Impacted Payer from denying payment for an item or service that has been approved through the Impacted Payer’s PA process.  We also request that if a surgeon bills codes that better reflect the procedure(s) ultimately performed but are different from the ones for which prior authorization was obtained </w:t>
      </w:r>
      <w:r w:rsidRPr="006E2639">
        <w:rPr>
          <w:color w:val="auto"/>
          <w:sz w:val="22"/>
          <w:szCs w:val="22"/>
        </w:rPr>
        <w:t xml:space="preserve"> — </w:t>
      </w:r>
      <w:r w:rsidRPr="006E2639">
        <w:rPr>
          <w:i/>
          <w:iCs/>
          <w:color w:val="auto"/>
          <w:sz w:val="22"/>
          <w:szCs w:val="22"/>
        </w:rPr>
        <w:t xml:space="preserve"> but is still in the same code family or otherwise found to be medically necessary while the patient was on the operating table</w:t>
      </w:r>
      <w:r w:rsidRPr="006E2639">
        <w:rPr>
          <w:color w:val="auto"/>
          <w:sz w:val="22"/>
          <w:szCs w:val="22"/>
        </w:rPr>
        <w:t xml:space="preserve"> — </w:t>
      </w:r>
      <w:r w:rsidRPr="006E2639">
        <w:rPr>
          <w:i/>
          <w:iCs/>
          <w:color w:val="auto"/>
          <w:sz w:val="22"/>
          <w:szCs w:val="22"/>
        </w:rPr>
        <w:t xml:space="preserve">the procedure(s) performed should be deemed to be approved. </w:t>
      </w:r>
    </w:p>
    <w:p w14:paraId="59C2C157" w14:textId="77777777" w:rsidR="006E2639" w:rsidRPr="006E2639" w:rsidRDefault="006E2639" w:rsidP="006E2639">
      <w:pPr>
        <w:pStyle w:val="Heading3"/>
        <w:spacing w:before="74"/>
        <w:ind w:left="720" w:right="270"/>
        <w:rPr>
          <w:i/>
          <w:iCs/>
          <w:color w:val="auto"/>
          <w:sz w:val="22"/>
          <w:szCs w:val="22"/>
        </w:rPr>
      </w:pPr>
    </w:p>
    <w:p w14:paraId="1F800192" w14:textId="77777777" w:rsidR="006E2639" w:rsidRPr="006E2639" w:rsidRDefault="006E2639" w:rsidP="006E2639">
      <w:pPr>
        <w:pStyle w:val="NormalWeb"/>
        <w:rPr>
          <w:color w:val="auto"/>
        </w:rPr>
      </w:pPr>
      <w:r w:rsidRPr="006E2639">
        <w:rPr>
          <w:iCs/>
          <w:color w:val="auto"/>
        </w:rPr>
        <w:t xml:space="preserve">The RRC appreciates the opportunity to comment on this important Proposed Rule, and we strongly support the direction that it reflects.  </w:t>
      </w:r>
      <w:r w:rsidRPr="006E2639">
        <w:rPr>
          <w:color w:val="auto"/>
        </w:rPr>
        <w:t>Members of the RRC coalition are: American Academy of Neurology, American Academy of Ophthalmology, American Association of Neurological Surgeons, American Association of Orthopaedic Surgeons, American College of Cardiology, American College of Rheumatology, American College of Surgeons, American Gastroenterological Association, Association for Clinical Oncology, Congress of Neurological Surgeons, National Association of Spine Specialists, and the Society for Cardiovascular Angiography and Interventions.</w:t>
      </w:r>
    </w:p>
    <w:p w14:paraId="0CC90526" w14:textId="77777777" w:rsidR="006E2639" w:rsidRPr="006E2639" w:rsidRDefault="006E2639" w:rsidP="006E2639">
      <w:pPr>
        <w:ind w:right="210"/>
        <w:rPr>
          <w:rFonts w:ascii="Times New Roman" w:hAnsi="Times New Roman" w:cs="Times New Roman"/>
          <w:iCs/>
        </w:rPr>
      </w:pPr>
      <w:r w:rsidRPr="006E2639">
        <w:rPr>
          <w:rFonts w:ascii="Times New Roman" w:hAnsi="Times New Roman" w:cs="Times New Roman"/>
          <w:iCs/>
        </w:rPr>
        <w:t>We look forward to working with CMS to ensure that PA processes do not delay or deny patients the care they need and to further reduce the administrative burdens that PA imposes on physician practices. If you have any questions about these comments, please contact Diane Millman, the RRC’s regulatory counsel (Diane.Millman@PowersLaw.com).</w:t>
      </w:r>
    </w:p>
    <w:p w14:paraId="16D744BF" w14:textId="77777777" w:rsidR="006E2639" w:rsidRPr="006E2639" w:rsidRDefault="006E2639" w:rsidP="006E2639">
      <w:pPr>
        <w:ind w:left="100" w:right="210"/>
        <w:rPr>
          <w:rFonts w:ascii="Times New Roman" w:hAnsi="Times New Roman" w:cs="Times New Roman"/>
          <w:iCs/>
        </w:rPr>
      </w:pPr>
    </w:p>
    <w:p w14:paraId="5B7500DE" w14:textId="77777777" w:rsidR="006E2639" w:rsidRPr="006E2639" w:rsidRDefault="006E2639" w:rsidP="006E2639">
      <w:pPr>
        <w:ind w:right="210"/>
        <w:rPr>
          <w:rFonts w:ascii="Times New Roman" w:hAnsi="Times New Roman" w:cs="Times New Roman"/>
          <w:iCs/>
        </w:rPr>
      </w:pPr>
      <w:r w:rsidRPr="006E2639">
        <w:rPr>
          <w:rFonts w:ascii="Times New Roman" w:hAnsi="Times New Roman" w:cs="Times New Roman"/>
          <w:iCs/>
        </w:rPr>
        <w:t>Sincerely,</w:t>
      </w:r>
    </w:p>
    <w:p w14:paraId="32AF284E" w14:textId="77777777" w:rsidR="006E2639" w:rsidRPr="006E2639" w:rsidRDefault="006E2639" w:rsidP="006E2639">
      <w:pPr>
        <w:ind w:right="210"/>
        <w:rPr>
          <w:rFonts w:ascii="Times New Roman" w:hAnsi="Times New Roman" w:cs="Times New Roman"/>
          <w:iCs/>
        </w:rPr>
      </w:pPr>
    </w:p>
    <w:p w14:paraId="04AA0225" w14:textId="77777777" w:rsidR="006E2639" w:rsidRPr="006E2639" w:rsidRDefault="006E2639" w:rsidP="006E2639">
      <w:pPr>
        <w:ind w:right="210"/>
        <w:rPr>
          <w:rFonts w:ascii="Times New Roman" w:hAnsi="Times New Roman" w:cs="Times New Roman"/>
          <w:iCs/>
        </w:rPr>
      </w:pPr>
      <w:r w:rsidRPr="006E2639">
        <w:rPr>
          <w:rFonts w:ascii="Times New Roman" w:hAnsi="Times New Roman" w:cs="Times New Roman"/>
          <w:iCs/>
        </w:rPr>
        <w:lastRenderedPageBreak/>
        <w:t>The Regulatory Relief Coalition</w:t>
      </w:r>
    </w:p>
    <w:p w14:paraId="4DF09349" w14:textId="77777777" w:rsidR="006E2639" w:rsidRPr="006E2639" w:rsidRDefault="006E2639" w:rsidP="005E7DA9">
      <w:pPr>
        <w:spacing w:after="0" w:line="264" w:lineRule="auto"/>
        <w:ind w:firstLine="720"/>
        <w:textAlignment w:val="baseline"/>
        <w:rPr>
          <w:rFonts w:ascii="Times New Roman" w:eastAsia="Times New Roman" w:hAnsi="Times New Roman" w:cs="Times New Roman"/>
        </w:rPr>
      </w:pPr>
    </w:p>
    <w:sectPr w:rsidR="006E2639" w:rsidRPr="006E2639" w:rsidSect="00B667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984B" w14:textId="77777777" w:rsidR="00614448" w:rsidRDefault="00614448" w:rsidP="001229B8">
      <w:pPr>
        <w:spacing w:after="0" w:line="240" w:lineRule="auto"/>
      </w:pPr>
      <w:r>
        <w:separator/>
      </w:r>
    </w:p>
  </w:endnote>
  <w:endnote w:type="continuationSeparator" w:id="0">
    <w:p w14:paraId="793B536F" w14:textId="77777777" w:rsidR="00614448" w:rsidRDefault="00614448" w:rsidP="001229B8">
      <w:pPr>
        <w:spacing w:after="0" w:line="240" w:lineRule="auto"/>
      </w:pPr>
      <w:r>
        <w:continuationSeparator/>
      </w:r>
    </w:p>
  </w:endnote>
  <w:endnote w:type="continuationNotice" w:id="1">
    <w:p w14:paraId="411A30D4" w14:textId="77777777" w:rsidR="00614448" w:rsidRDefault="00614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4715" w14:textId="77777777" w:rsidR="006E2639" w:rsidRDefault="006E2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ABBC" w14:textId="32A5D1A4" w:rsidR="00B44A8D" w:rsidRPr="00DA02D8" w:rsidRDefault="00144AD4">
    <w:pPr>
      <w:pStyle w:val="Footer"/>
    </w:pPr>
    <w:r w:rsidRPr="00144AD4">
      <w:rPr>
        <w:noProof/>
        <w:sz w:val="16"/>
      </w:rPr>
      <w:t>{D0933080.DOCX /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1F45" w14:textId="663FF735" w:rsidR="00B44A8D" w:rsidRPr="00DA02D8" w:rsidRDefault="00144AD4">
    <w:pPr>
      <w:pStyle w:val="Footer"/>
    </w:pPr>
    <w:r w:rsidRPr="00144AD4">
      <w:rPr>
        <w:noProof/>
        <w:sz w:val="16"/>
      </w:rPr>
      <w:t>{D0933080.DOCX /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9390" w14:textId="77777777" w:rsidR="00614448" w:rsidRDefault="00614448" w:rsidP="001229B8">
      <w:pPr>
        <w:spacing w:after="0" w:line="240" w:lineRule="auto"/>
        <w:rPr>
          <w:noProof/>
        </w:rPr>
      </w:pPr>
      <w:r>
        <w:rPr>
          <w:noProof/>
        </w:rPr>
        <w:separator/>
      </w:r>
    </w:p>
  </w:footnote>
  <w:footnote w:type="continuationSeparator" w:id="0">
    <w:p w14:paraId="70FFD910" w14:textId="77777777" w:rsidR="00614448" w:rsidRDefault="00614448" w:rsidP="001229B8">
      <w:pPr>
        <w:spacing w:after="0" w:line="240" w:lineRule="auto"/>
      </w:pPr>
      <w:r>
        <w:continuationSeparator/>
      </w:r>
    </w:p>
  </w:footnote>
  <w:footnote w:type="continuationNotice" w:id="1">
    <w:p w14:paraId="3AC06722" w14:textId="77777777" w:rsidR="00614448" w:rsidRDefault="00614448">
      <w:pPr>
        <w:spacing w:after="0" w:line="240" w:lineRule="auto"/>
      </w:pPr>
    </w:p>
  </w:footnote>
  <w:footnote w:id="2">
    <w:p w14:paraId="34BF1223" w14:textId="408FCCFF" w:rsidR="00D06CC1" w:rsidRPr="00D06CC1" w:rsidRDefault="00D06CC1">
      <w:pPr>
        <w:pStyle w:val="FootnoteText"/>
        <w:rPr>
          <w:rFonts w:ascii="Times New Roman" w:hAnsi="Times New Roman" w:cs="Times New Roman"/>
          <w:sz w:val="22"/>
          <w:szCs w:val="22"/>
        </w:rPr>
      </w:pPr>
      <w:r>
        <w:rPr>
          <w:rStyle w:val="FootnoteReference"/>
        </w:rPr>
        <w:footnoteRef/>
      </w:r>
      <w:r>
        <w:t xml:space="preserve"> </w:t>
      </w:r>
      <w:r w:rsidRPr="00D06CC1">
        <w:rPr>
          <w:rFonts w:ascii="Times New Roman" w:hAnsi="Times New Roman" w:cs="Times New Roman"/>
          <w:sz w:val="22"/>
          <w:szCs w:val="22"/>
        </w:rPr>
        <w:t xml:space="preserve">We understand that the Final Rule was announced by CMS on January 15 but was removed from the CMS website and not published in the </w:t>
      </w:r>
      <w:r w:rsidRPr="00D06CC1">
        <w:rPr>
          <w:rFonts w:ascii="Times New Roman" w:hAnsi="Times New Roman" w:cs="Times New Roman"/>
          <w:i/>
          <w:iCs/>
          <w:sz w:val="22"/>
          <w:szCs w:val="22"/>
        </w:rPr>
        <w:t>Federal Register</w:t>
      </w:r>
      <w:r w:rsidRPr="00D06CC1">
        <w:rPr>
          <w:rFonts w:ascii="Times New Roman" w:hAnsi="Times New Roman" w:cs="Times New Roman"/>
          <w:sz w:val="22"/>
          <w:szCs w:val="22"/>
        </w:rPr>
        <w:t xml:space="preserve">, since it falls under the White House regulatory freeze. </w:t>
      </w:r>
    </w:p>
  </w:footnote>
  <w:footnote w:id="3">
    <w:p w14:paraId="20FEB317" w14:textId="77777777" w:rsidR="006E2639" w:rsidRPr="007219F9" w:rsidRDefault="006E2639" w:rsidP="006E2639">
      <w:pPr>
        <w:pStyle w:val="FootnoteText"/>
        <w:rPr>
          <w:rFonts w:ascii="Times New Roman" w:hAnsi="Times New Roman" w:cs="Times New Roman"/>
          <w:sz w:val="22"/>
          <w:szCs w:val="22"/>
        </w:rPr>
      </w:pPr>
      <w:r>
        <w:rPr>
          <w:rStyle w:val="FootnoteReference"/>
        </w:rPr>
        <w:footnoteRef/>
      </w:r>
      <w:r>
        <w:rPr>
          <w:rFonts w:ascii="Times New Roman" w:hAnsi="Times New Roman" w:cs="Times New Roman"/>
          <w:sz w:val="22"/>
          <w:szCs w:val="22"/>
        </w:rPr>
        <w:t xml:space="preserve"> </w:t>
      </w:r>
      <w:r w:rsidRPr="007219F9">
        <w:rPr>
          <w:rFonts w:ascii="Times New Roman" w:hAnsi="Times New Roman" w:cs="Times New Roman"/>
          <w:sz w:val="22"/>
          <w:szCs w:val="22"/>
        </w:rPr>
        <w:t xml:space="preserve">Based on 2018 data, QHPs in 34 states including the District of Columbia) are operated on FFEs and therefore would be subject to the new requirements. Vanessa C. Forsberg (Analyst in Health Care Financing) June 20, 2018 </w:t>
      </w:r>
      <w:hyperlink r:id="rId1" w:history="1">
        <w:r w:rsidRPr="007219F9">
          <w:rPr>
            <w:rStyle w:val="Hyperlink"/>
            <w:rFonts w:ascii="Times New Roman" w:hAnsi="Times New Roman" w:cs="Times New Roman"/>
            <w:sz w:val="22"/>
            <w:szCs w:val="22"/>
          </w:rPr>
          <w:t>https://fas.org/sgp/crs/misc/R44065.pdf</w:t>
        </w:r>
      </w:hyperlink>
      <w:r w:rsidRPr="007219F9">
        <w:rPr>
          <w:rFonts w:ascii="Times New Roman" w:hAnsi="Times New Roman" w:cs="Times New Roman"/>
          <w:sz w:val="22"/>
          <w:szCs w:val="22"/>
        </w:rPr>
        <w:t xml:space="preserve">.  Congressional Research Service. Overview of Health Insurance Exchanges. Vanessa C. Forsberg (Analyst in Health Care Financing) June 20, 2018. </w:t>
      </w:r>
    </w:p>
    <w:p w14:paraId="66293778" w14:textId="77777777" w:rsidR="006E2639" w:rsidRPr="007219F9" w:rsidRDefault="006E2639" w:rsidP="006E2639">
      <w:pPr>
        <w:pStyle w:val="FootnoteText"/>
        <w:rPr>
          <w:rFonts w:ascii="Times New Roman" w:hAnsi="Times New Roman" w:cs="Times New Roman"/>
          <w:sz w:val="22"/>
          <w:szCs w:val="22"/>
        </w:rPr>
      </w:pPr>
    </w:p>
  </w:footnote>
  <w:footnote w:id="4">
    <w:p w14:paraId="5641E6AF" w14:textId="77777777" w:rsidR="006E2639" w:rsidRPr="00E3234B" w:rsidRDefault="006E2639" w:rsidP="006E2639">
      <w:pPr>
        <w:pStyle w:val="BodyText"/>
        <w:ind w:right="152"/>
        <w:rPr>
          <w:rFonts w:ascii="Times New Roman" w:hAnsi="Times New Roman"/>
        </w:rPr>
      </w:pPr>
      <w:r w:rsidRPr="007219F9">
        <w:rPr>
          <w:rStyle w:val="FootnoteReference"/>
          <w:rFonts w:ascii="Times New Roman" w:hAnsi="Times New Roman"/>
        </w:rPr>
        <w:footnoteRef/>
      </w:r>
      <w:r w:rsidRPr="007219F9">
        <w:rPr>
          <w:rFonts w:ascii="Times New Roman" w:hAnsi="Times New Roman"/>
        </w:rPr>
        <w:t xml:space="preserve"> We understand that many Medicaid plan require </w:t>
      </w:r>
      <w:r>
        <w:rPr>
          <w:rFonts w:ascii="Times New Roman" w:hAnsi="Times New Roman"/>
        </w:rPr>
        <w:t>PA</w:t>
      </w:r>
      <w:r w:rsidRPr="007219F9">
        <w:rPr>
          <w:rFonts w:ascii="Times New Roman" w:hAnsi="Times New Roman"/>
        </w:rPr>
        <w:t xml:space="preserve"> for a broad range of services, and that a</w:t>
      </w:r>
      <w:r w:rsidRPr="007219F9">
        <w:rPr>
          <w:rFonts w:ascii="Times New Roman" w:eastAsia="Times New Roman" w:hAnsi="Times New Roman"/>
        </w:rPr>
        <w:t xml:space="preserve"> number of large health insurance companies have a significant stake in the Medicaid managed care market.</w:t>
      </w:r>
      <w:r w:rsidRPr="007219F9">
        <w:rPr>
          <w:rFonts w:ascii="Times New Roman" w:hAnsi="Times New Roman"/>
          <w:vertAlign w:val="superscript"/>
        </w:rPr>
        <w:t xml:space="preserve">  </w:t>
      </w:r>
      <w:hyperlink r:id="rId2" w:history="1">
        <w:r w:rsidRPr="00E3234B">
          <w:rPr>
            <w:rStyle w:val="Hyperlink"/>
            <w:rFonts w:ascii="Times New Roman" w:hAnsi="Times New Roman"/>
          </w:rPr>
          <w:t>https://www.medicare.org/articles/does-medicaid-require-prior-authorization-for-referrals</w:t>
        </w:r>
      </w:hyperlink>
      <w:r w:rsidRPr="00E3234B">
        <w:rPr>
          <w:rFonts w:ascii="Times New Roman" w:hAnsi="Times New Roman"/>
        </w:rPr>
        <w:t xml:space="preserve">; </w:t>
      </w:r>
      <w:hyperlink r:id="rId3" w:history="1">
        <w:r w:rsidRPr="007219F9">
          <w:rPr>
            <w:rStyle w:val="Hyperlink"/>
            <w:rFonts w:ascii="Times New Roman" w:hAnsi="Times New Roman"/>
          </w:rPr>
          <w:t>https://www.medicaid.gov/Medicaid/downloads/medicaid-mc-enrollment-report.pdf</w:t>
        </w:r>
      </w:hyperlink>
      <w:r w:rsidRPr="00E3234B">
        <w:rPr>
          <w:rFonts w:ascii="Times New Roman" w:hAnsi="Times New Roman"/>
        </w:rPr>
        <w:t xml:space="preserve">; </w:t>
      </w:r>
      <w:hyperlink r:id="rId4" w:history="1">
        <w:r w:rsidRPr="00E3234B">
          <w:rPr>
            <w:rStyle w:val="Hyperlink"/>
            <w:rFonts w:ascii="Times New Roman" w:hAnsi="Times New Roman"/>
          </w:rPr>
          <w:t>https://www.medicare.org/articles/does-medicaid-require-prior-authorization-for-referrals</w:t>
        </w:r>
      </w:hyperlink>
      <w:r w:rsidRPr="00E3234B">
        <w:rPr>
          <w:rFonts w:ascii="Times New Roman" w:hAnsi="Times New Roman"/>
        </w:rPr>
        <w:t xml:space="preserve">; </w:t>
      </w:r>
      <w:hyperlink r:id="rId5" w:history="1">
        <w:r w:rsidRPr="00E3234B">
          <w:rPr>
            <w:rStyle w:val="Hyperlink"/>
            <w:rFonts w:ascii="Times New Roman" w:hAnsi="Times New Roman"/>
          </w:rPr>
          <w:t>https://www.medicaid.gov/Medicaid/downloads/medicaid-mc-enrollment-report.pdf</w:t>
        </w:r>
      </w:hyperlink>
      <w:r w:rsidRPr="00E3234B">
        <w:rPr>
          <w:rFonts w:ascii="Times New Roman" w:hAnsi="Times New Roman"/>
        </w:rPr>
        <w:t xml:space="preserve">. </w:t>
      </w:r>
    </w:p>
    <w:p w14:paraId="393BBD96" w14:textId="77777777" w:rsidR="006E2639" w:rsidRPr="007219F9" w:rsidRDefault="006E2639" w:rsidP="006E2639">
      <w:pPr>
        <w:pStyle w:val="BodyText"/>
        <w:ind w:right="152"/>
        <w:rPr>
          <w:rFonts w:ascii="Times New Roman" w:hAnsi="Times New Roman"/>
        </w:rPr>
      </w:pPr>
    </w:p>
  </w:footnote>
  <w:footnote w:id="5">
    <w:p w14:paraId="43E5008E" w14:textId="77777777" w:rsidR="006E2639" w:rsidRPr="00F52FAF" w:rsidRDefault="006E2639" w:rsidP="006E2639">
      <w:pPr>
        <w:pStyle w:val="FootnoteText"/>
        <w:rPr>
          <w:rFonts w:ascii="Times New Roman" w:hAnsi="Times New Roman" w:cs="Times New Roman"/>
          <w:sz w:val="22"/>
          <w:szCs w:val="22"/>
        </w:rPr>
      </w:pPr>
      <w:r w:rsidRPr="00F52FAF">
        <w:rPr>
          <w:rStyle w:val="FootnoteReference"/>
          <w:rFonts w:ascii="Times New Roman" w:hAnsi="Times New Roman" w:cs="Times New Roman"/>
          <w:sz w:val="22"/>
          <w:szCs w:val="22"/>
        </w:rPr>
        <w:footnoteRef/>
      </w:r>
      <w:r w:rsidRPr="00F52FAF">
        <w:rPr>
          <w:rFonts w:ascii="Times New Roman" w:hAnsi="Times New Roman" w:cs="Times New Roman"/>
          <w:sz w:val="22"/>
          <w:szCs w:val="22"/>
        </w:rPr>
        <w:t xml:space="preserve"> Formally, the  </w:t>
      </w:r>
      <w:bookmarkStart w:id="16" w:name="_Hlk59546256"/>
      <w:bookmarkStart w:id="17" w:name="_Hlk59546213"/>
      <w:r w:rsidRPr="00F52FAF">
        <w:rPr>
          <w:rFonts w:ascii="Times New Roman" w:hAnsi="Times New Roman" w:cs="Times New Roman"/>
          <w:sz w:val="22"/>
          <w:szCs w:val="22"/>
        </w:rPr>
        <w:t xml:space="preserve">ASC X12 </w:t>
      </w:r>
      <w:bookmarkEnd w:id="16"/>
      <w:r>
        <w:rPr>
          <w:rFonts w:ascii="Calibri" w:hAnsi="Calibri" w:cs="Calibri"/>
          <w:sz w:val="20"/>
          <w:szCs w:val="20"/>
        </w:rPr>
        <w:fldChar w:fldCharType="begin"/>
      </w:r>
      <w:r>
        <w:instrText xml:space="preserve"> HYPERLINK "https://www.law.cornell.edu/definitions/index.php?width=840&amp;height=800&amp;iframe=true&amp;def_id=f556621223a45f8417a35834fb406bdd&amp;term_occur=9&amp;term_src=Title:45:Chapter:A:Subchapter:C:Part:162:Subpart:M:162.1302" \o "Standards" </w:instrText>
      </w:r>
      <w:r>
        <w:rPr>
          <w:rFonts w:ascii="Calibri" w:hAnsi="Calibri" w:cs="Calibri"/>
          <w:sz w:val="20"/>
          <w:szCs w:val="20"/>
        </w:rPr>
        <w:fldChar w:fldCharType="separate"/>
      </w:r>
      <w:r w:rsidRPr="00F52FAF">
        <w:rPr>
          <w:rFonts w:ascii="Times New Roman" w:hAnsi="Times New Roman" w:cs="Times New Roman"/>
          <w:sz w:val="22"/>
          <w:szCs w:val="22"/>
        </w:rPr>
        <w:t>Standards</w:t>
      </w:r>
      <w:r>
        <w:rPr>
          <w:rFonts w:ascii="Times New Roman" w:hAnsi="Times New Roman" w:cs="Times New Roman"/>
          <w:sz w:val="22"/>
          <w:szCs w:val="22"/>
        </w:rPr>
        <w:fldChar w:fldCharType="end"/>
      </w:r>
      <w:r w:rsidRPr="00F52FAF">
        <w:rPr>
          <w:rFonts w:ascii="Times New Roman" w:hAnsi="Times New Roman" w:cs="Times New Roman"/>
          <w:sz w:val="22"/>
          <w:szCs w:val="22"/>
        </w:rPr>
        <w:t xml:space="preserve"> for Electronic Data Interchange Technical Report Type 3 - </w:t>
      </w:r>
      <w:hyperlink r:id="rId6" w:tooltip="Health Care" w:history="1">
        <w:r w:rsidRPr="00F52FAF">
          <w:rPr>
            <w:rFonts w:ascii="Times New Roman" w:hAnsi="Times New Roman" w:cs="Times New Roman"/>
            <w:sz w:val="22"/>
            <w:szCs w:val="22"/>
          </w:rPr>
          <w:t>Health Care</w:t>
        </w:r>
      </w:hyperlink>
      <w:r w:rsidRPr="00F52FAF">
        <w:rPr>
          <w:rFonts w:ascii="Times New Roman" w:hAnsi="Times New Roman" w:cs="Times New Roman"/>
          <w:sz w:val="22"/>
          <w:szCs w:val="22"/>
        </w:rPr>
        <w:t xml:space="preserve"> Services Review - Request for Review and Response (278), May 2006, ASC X12N/005010X217, and Errata to </w:t>
      </w:r>
      <w:hyperlink r:id="rId7" w:tooltip="Health Care" w:history="1">
        <w:r w:rsidRPr="00F52FAF">
          <w:rPr>
            <w:rFonts w:ascii="Times New Roman" w:hAnsi="Times New Roman" w:cs="Times New Roman"/>
            <w:sz w:val="22"/>
            <w:szCs w:val="22"/>
          </w:rPr>
          <w:t>Health Care</w:t>
        </w:r>
      </w:hyperlink>
      <w:r w:rsidRPr="00F52FAF">
        <w:rPr>
          <w:rFonts w:ascii="Times New Roman" w:hAnsi="Times New Roman" w:cs="Times New Roman"/>
          <w:sz w:val="22"/>
          <w:szCs w:val="22"/>
        </w:rPr>
        <w:t xml:space="preserve"> Services Review- - Request for Review and Response (278), ASC X12 </w:t>
      </w:r>
      <w:hyperlink r:id="rId8" w:tooltip="Standards" w:history="1">
        <w:r w:rsidRPr="00F52FAF">
          <w:rPr>
            <w:rFonts w:ascii="Times New Roman" w:hAnsi="Times New Roman" w:cs="Times New Roman"/>
            <w:sz w:val="22"/>
            <w:szCs w:val="22"/>
          </w:rPr>
          <w:t>Standards</w:t>
        </w:r>
      </w:hyperlink>
      <w:r w:rsidRPr="00F52FAF">
        <w:rPr>
          <w:rFonts w:ascii="Times New Roman" w:hAnsi="Times New Roman" w:cs="Times New Roman"/>
          <w:sz w:val="22"/>
          <w:szCs w:val="22"/>
        </w:rPr>
        <w:t xml:space="preserve"> for Electronic Data Interchange Technical Report Type 3, April 2008, ASC X12N/005010X217E1. </w:t>
      </w:r>
    </w:p>
    <w:bookmarkEnd w:id="17"/>
    <w:p w14:paraId="435311FD" w14:textId="77777777" w:rsidR="006E2639" w:rsidRPr="00F52FAF" w:rsidRDefault="006E2639" w:rsidP="006E2639">
      <w:pPr>
        <w:pStyle w:val="FootnoteText"/>
        <w:rPr>
          <w:rFonts w:ascii="Times New Roman" w:hAnsi="Times New Roman" w:cs="Times New Roman"/>
          <w:sz w:val="22"/>
          <w:szCs w:val="22"/>
        </w:rPr>
      </w:pPr>
      <w:r w:rsidRPr="00F52FAF">
        <w:rPr>
          <w:rFonts w:ascii="Times New Roman" w:hAnsi="Times New Roman" w:cs="Times New Roman"/>
          <w:sz w:val="22"/>
          <w:szCs w:val="22"/>
        </w:rPr>
        <w:t xml:space="preserve"> </w:t>
      </w:r>
    </w:p>
  </w:footnote>
  <w:footnote w:id="6">
    <w:p w14:paraId="64E5FEE9" w14:textId="77777777" w:rsidR="006E2639" w:rsidRDefault="006E2639" w:rsidP="006E2639">
      <w:pPr>
        <w:pStyle w:val="FootnoteText"/>
        <w:rPr>
          <w:rFonts w:ascii="Times New Roman" w:hAnsi="Times New Roman" w:cs="Times New Roman"/>
          <w:bCs/>
          <w:color w:val="333333"/>
          <w:sz w:val="22"/>
          <w:szCs w:val="22"/>
        </w:rPr>
      </w:pPr>
      <w:r w:rsidRPr="00F52FA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F52FAF">
        <w:rPr>
          <w:rFonts w:ascii="Times New Roman" w:hAnsi="Times New Roman" w:cs="Times New Roman"/>
          <w:sz w:val="22"/>
          <w:szCs w:val="22"/>
        </w:rPr>
        <w:t>I</w:t>
      </w:r>
      <w:r w:rsidRPr="00F52FAF">
        <w:rPr>
          <w:rFonts w:ascii="Times New Roman" w:hAnsi="Times New Roman" w:cs="Times New Roman"/>
          <w:bCs/>
          <w:spacing w:val="-3"/>
          <w:sz w:val="22"/>
          <w:szCs w:val="22"/>
        </w:rPr>
        <w:t>n HIPAA parlance, “</w:t>
      </w:r>
      <w:r w:rsidRPr="00F52FAF">
        <w:rPr>
          <w:rFonts w:ascii="Times New Roman" w:hAnsi="Times New Roman" w:cs="Times New Roman"/>
          <w:bCs/>
          <w:color w:val="333333"/>
          <w:sz w:val="22"/>
          <w:szCs w:val="22"/>
        </w:rPr>
        <w:t>referral certification and authorization” transactions</w:t>
      </w:r>
      <w:r>
        <w:rPr>
          <w:rFonts w:ascii="Times New Roman" w:hAnsi="Times New Roman" w:cs="Times New Roman"/>
          <w:bCs/>
          <w:color w:val="333333"/>
          <w:sz w:val="22"/>
          <w:szCs w:val="22"/>
        </w:rPr>
        <w:t>.</w:t>
      </w:r>
    </w:p>
    <w:p w14:paraId="66710EFA" w14:textId="77777777" w:rsidR="006E2639" w:rsidRPr="00F52FAF" w:rsidRDefault="006E2639" w:rsidP="006E2639">
      <w:pPr>
        <w:pStyle w:val="FootnoteText"/>
        <w:rPr>
          <w:rFonts w:ascii="Times New Roman" w:hAnsi="Times New Roman" w:cs="Times New Roman"/>
          <w:sz w:val="22"/>
          <w:szCs w:val="22"/>
        </w:rPr>
      </w:pPr>
    </w:p>
  </w:footnote>
  <w:footnote w:id="7">
    <w:p w14:paraId="1A5880F6" w14:textId="77777777" w:rsidR="006E2639" w:rsidRPr="00462628" w:rsidRDefault="006E2639" w:rsidP="006E2639">
      <w:pPr>
        <w:adjustRightInd w:val="0"/>
      </w:pPr>
      <w:r w:rsidRPr="00F52FAF">
        <w:rPr>
          <w:rStyle w:val="FootnoteReference"/>
          <w:rFonts w:ascii="Times New Roman" w:hAnsi="Times New Roman" w:cs="Times New Roman"/>
        </w:rPr>
        <w:footnoteRef/>
      </w:r>
      <w:r w:rsidRPr="00F52FAF">
        <w:rPr>
          <w:rFonts w:ascii="Times New Roman" w:hAnsi="Times New Roman" w:cs="Times New Roman"/>
        </w:rPr>
        <w:t xml:space="preserve"> </w:t>
      </w:r>
      <w:r w:rsidRPr="00F52FAF">
        <w:rPr>
          <w:rFonts w:ascii="Times New Roman" w:hAnsi="Times New Roman" w:cs="Times New Roman"/>
          <w:bCs/>
          <w:spacing w:val="-3"/>
        </w:rPr>
        <w:t xml:space="preserve">45 CFR </w:t>
      </w:r>
      <w:r w:rsidRPr="00F52FAF">
        <w:rPr>
          <w:rFonts w:ascii="Times New Roman" w:eastAsia="Times New Roman" w:hAnsi="Times New Roman" w:cs="Times New Roman"/>
          <w:bCs/>
          <w:color w:val="333333"/>
        </w:rPr>
        <w:t>§162.1302</w:t>
      </w:r>
      <w:r w:rsidRPr="00F52FAF">
        <w:rPr>
          <w:rFonts w:ascii="Times New Roman" w:hAnsi="Times New Roman" w:cs="Times New Roman"/>
          <w:bCs/>
          <w:spacing w:val="-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4B69" w14:textId="77777777" w:rsidR="006E2639" w:rsidRDefault="006E2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B026" w14:textId="050FD471" w:rsidR="006E2639" w:rsidRDefault="006E2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926B" w14:textId="2E0C4305" w:rsidR="00B44A8D" w:rsidRDefault="00B44A8D" w:rsidP="008B7C84">
    <w:pPr>
      <w:pStyle w:val="Header"/>
      <w:jc w:val="both"/>
    </w:pPr>
  </w:p>
  <w:p w14:paraId="56110B34" w14:textId="77777777" w:rsidR="00B44A8D" w:rsidRDefault="00B44A8D" w:rsidP="008B7C8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F440D"/>
    <w:multiLevelType w:val="hybridMultilevel"/>
    <w:tmpl w:val="801AE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743C26"/>
    <w:multiLevelType w:val="singleLevel"/>
    <w:tmpl w:val="0A024D4E"/>
    <w:lvl w:ilvl="0">
      <w:start w:val="1"/>
      <w:numFmt w:val="upperLetter"/>
      <w:pStyle w:val="Heading5"/>
      <w:lvlText w:val="%1."/>
      <w:lvlJc w:val="left"/>
      <w:pPr>
        <w:tabs>
          <w:tab w:val="num" w:pos="360"/>
        </w:tabs>
        <w:ind w:left="360" w:hanging="360"/>
      </w:pPr>
      <w:rPr>
        <w:rFonts w:hint="default"/>
        <w:b/>
        <w:bCs/>
      </w:rPr>
    </w:lvl>
  </w:abstractNum>
  <w:abstractNum w:abstractNumId="2" w15:restartNumberingAfterBreak="0">
    <w:nsid w:val="189C3F88"/>
    <w:multiLevelType w:val="hybridMultilevel"/>
    <w:tmpl w:val="476A4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335D8"/>
    <w:multiLevelType w:val="hybridMultilevel"/>
    <w:tmpl w:val="6AEC3AEA"/>
    <w:lvl w:ilvl="0" w:tplc="A37697F8">
      <w:start w:val="1"/>
      <w:numFmt w:val="upperLetter"/>
      <w:lvlText w:val="%1."/>
      <w:lvlJc w:val="left"/>
      <w:pPr>
        <w:ind w:left="1440" w:hanging="360"/>
      </w:pPr>
      <w:rPr>
        <w:rFonts w:hint="default"/>
        <w:b w:val="0"/>
        <w:bCs w:val="0"/>
        <w:i w:val="0"/>
        <w:iCs w:val="0"/>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B1203D"/>
    <w:multiLevelType w:val="hybridMultilevel"/>
    <w:tmpl w:val="E9CE0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F77001"/>
    <w:multiLevelType w:val="hybridMultilevel"/>
    <w:tmpl w:val="59988D90"/>
    <w:lvl w:ilvl="0" w:tplc="BF86F9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CB4289"/>
    <w:multiLevelType w:val="hybridMultilevel"/>
    <w:tmpl w:val="A174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B23652"/>
    <w:multiLevelType w:val="singleLevel"/>
    <w:tmpl w:val="2E106BCC"/>
    <w:lvl w:ilvl="0">
      <w:start w:val="4"/>
      <w:numFmt w:val="upperLetter"/>
      <w:pStyle w:val="Heading6"/>
      <w:lvlText w:val="%1."/>
      <w:lvlJc w:val="left"/>
      <w:pPr>
        <w:tabs>
          <w:tab w:val="num" w:pos="420"/>
        </w:tabs>
        <w:ind w:left="420" w:hanging="420"/>
      </w:pPr>
      <w:rPr>
        <w:rFonts w:hint="default"/>
      </w:rPr>
    </w:lvl>
  </w:abstractNum>
  <w:abstractNum w:abstractNumId="8" w15:restartNumberingAfterBreak="0">
    <w:nsid w:val="62911A1B"/>
    <w:multiLevelType w:val="hybridMultilevel"/>
    <w:tmpl w:val="A9B86BF6"/>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65F35BFC"/>
    <w:multiLevelType w:val="hybridMultilevel"/>
    <w:tmpl w:val="7800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0A0C8D"/>
    <w:multiLevelType w:val="hybridMultilevel"/>
    <w:tmpl w:val="C0AA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6C9B4B3E"/>
    <w:multiLevelType w:val="hybridMultilevel"/>
    <w:tmpl w:val="05280D80"/>
    <w:lvl w:ilvl="0" w:tplc="325EAC22">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7311D"/>
    <w:multiLevelType w:val="hybridMultilevel"/>
    <w:tmpl w:val="A266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9D16E9"/>
    <w:multiLevelType w:val="hybridMultilevel"/>
    <w:tmpl w:val="B80C1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520062"/>
    <w:multiLevelType w:val="hybridMultilevel"/>
    <w:tmpl w:val="B0424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B468D3"/>
    <w:multiLevelType w:val="hybridMultilevel"/>
    <w:tmpl w:val="F84AB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11"/>
  </w:num>
  <w:num w:numId="5">
    <w:abstractNumId w:val="3"/>
  </w:num>
  <w:num w:numId="6">
    <w:abstractNumId w:val="5"/>
  </w:num>
  <w:num w:numId="7">
    <w:abstractNumId w:val="9"/>
  </w:num>
  <w:num w:numId="8">
    <w:abstractNumId w:val="0"/>
  </w:num>
  <w:num w:numId="9">
    <w:abstractNumId w:val="15"/>
  </w:num>
  <w:num w:numId="10">
    <w:abstractNumId w:val="6"/>
  </w:num>
  <w:num w:numId="11">
    <w:abstractNumId w:val="2"/>
  </w:num>
  <w:num w:numId="12">
    <w:abstractNumId w:val="10"/>
  </w:num>
  <w:num w:numId="13">
    <w:abstractNumId w:val="13"/>
  </w:num>
  <w:num w:numId="14">
    <w:abstractNumId w:val="12"/>
  </w:num>
  <w:num w:numId="15">
    <w:abstractNumId w:val="4"/>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4D"/>
    <w:rsid w:val="00000051"/>
    <w:rsid w:val="00000245"/>
    <w:rsid w:val="00001D93"/>
    <w:rsid w:val="00003734"/>
    <w:rsid w:val="000037BC"/>
    <w:rsid w:val="00003AF4"/>
    <w:rsid w:val="0000598D"/>
    <w:rsid w:val="000064F2"/>
    <w:rsid w:val="00006B05"/>
    <w:rsid w:val="00006E08"/>
    <w:rsid w:val="00006F6D"/>
    <w:rsid w:val="000101C3"/>
    <w:rsid w:val="0001182C"/>
    <w:rsid w:val="00011949"/>
    <w:rsid w:val="00011B61"/>
    <w:rsid w:val="00011FCD"/>
    <w:rsid w:val="00013BEE"/>
    <w:rsid w:val="00014360"/>
    <w:rsid w:val="000143A7"/>
    <w:rsid w:val="0001440F"/>
    <w:rsid w:val="00014E5E"/>
    <w:rsid w:val="000158A7"/>
    <w:rsid w:val="000166A0"/>
    <w:rsid w:val="0001692F"/>
    <w:rsid w:val="0001695B"/>
    <w:rsid w:val="000172CE"/>
    <w:rsid w:val="00017458"/>
    <w:rsid w:val="00017460"/>
    <w:rsid w:val="00020C40"/>
    <w:rsid w:val="00021120"/>
    <w:rsid w:val="000212A0"/>
    <w:rsid w:val="000233FE"/>
    <w:rsid w:val="00025AF2"/>
    <w:rsid w:val="00025E73"/>
    <w:rsid w:val="00026C87"/>
    <w:rsid w:val="00030B8D"/>
    <w:rsid w:val="000322F5"/>
    <w:rsid w:val="000340F3"/>
    <w:rsid w:val="0003438F"/>
    <w:rsid w:val="0003501C"/>
    <w:rsid w:val="00035C23"/>
    <w:rsid w:val="000373FB"/>
    <w:rsid w:val="00037E8C"/>
    <w:rsid w:val="00040DF1"/>
    <w:rsid w:val="000413D5"/>
    <w:rsid w:val="00041582"/>
    <w:rsid w:val="00042277"/>
    <w:rsid w:val="00042375"/>
    <w:rsid w:val="0004352C"/>
    <w:rsid w:val="00044F62"/>
    <w:rsid w:val="000456E0"/>
    <w:rsid w:val="00046230"/>
    <w:rsid w:val="000466B8"/>
    <w:rsid w:val="000506C8"/>
    <w:rsid w:val="00051080"/>
    <w:rsid w:val="00051861"/>
    <w:rsid w:val="00055F1D"/>
    <w:rsid w:val="0005735D"/>
    <w:rsid w:val="00057958"/>
    <w:rsid w:val="0006016B"/>
    <w:rsid w:val="00062408"/>
    <w:rsid w:val="000625DB"/>
    <w:rsid w:val="000635FB"/>
    <w:rsid w:val="00064869"/>
    <w:rsid w:val="0006514A"/>
    <w:rsid w:val="000663E3"/>
    <w:rsid w:val="00067031"/>
    <w:rsid w:val="0007062F"/>
    <w:rsid w:val="0007089A"/>
    <w:rsid w:val="00071334"/>
    <w:rsid w:val="00071763"/>
    <w:rsid w:val="00072DDF"/>
    <w:rsid w:val="00072E10"/>
    <w:rsid w:val="00073CD0"/>
    <w:rsid w:val="00074306"/>
    <w:rsid w:val="00075DF0"/>
    <w:rsid w:val="00075E62"/>
    <w:rsid w:val="00076342"/>
    <w:rsid w:val="000800AA"/>
    <w:rsid w:val="00080F5B"/>
    <w:rsid w:val="00081655"/>
    <w:rsid w:val="000826D9"/>
    <w:rsid w:val="000852EB"/>
    <w:rsid w:val="00086B00"/>
    <w:rsid w:val="00086C3A"/>
    <w:rsid w:val="00087204"/>
    <w:rsid w:val="000872E2"/>
    <w:rsid w:val="00087BA1"/>
    <w:rsid w:val="0009062B"/>
    <w:rsid w:val="00090FA1"/>
    <w:rsid w:val="000914DA"/>
    <w:rsid w:val="00091659"/>
    <w:rsid w:val="00091A36"/>
    <w:rsid w:val="00091A84"/>
    <w:rsid w:val="00092410"/>
    <w:rsid w:val="00094279"/>
    <w:rsid w:val="00094440"/>
    <w:rsid w:val="00094C12"/>
    <w:rsid w:val="00094EC1"/>
    <w:rsid w:val="00094F6B"/>
    <w:rsid w:val="0009532C"/>
    <w:rsid w:val="000959CA"/>
    <w:rsid w:val="00096159"/>
    <w:rsid w:val="00096DD8"/>
    <w:rsid w:val="000A0AD9"/>
    <w:rsid w:val="000A1D7A"/>
    <w:rsid w:val="000A37A7"/>
    <w:rsid w:val="000A3927"/>
    <w:rsid w:val="000A47A5"/>
    <w:rsid w:val="000A5745"/>
    <w:rsid w:val="000A5768"/>
    <w:rsid w:val="000A5849"/>
    <w:rsid w:val="000A5891"/>
    <w:rsid w:val="000A5AA0"/>
    <w:rsid w:val="000A6027"/>
    <w:rsid w:val="000A6301"/>
    <w:rsid w:val="000A7375"/>
    <w:rsid w:val="000A7EB8"/>
    <w:rsid w:val="000B110D"/>
    <w:rsid w:val="000B20FF"/>
    <w:rsid w:val="000B2FA9"/>
    <w:rsid w:val="000B5041"/>
    <w:rsid w:val="000B5287"/>
    <w:rsid w:val="000B599B"/>
    <w:rsid w:val="000B5C25"/>
    <w:rsid w:val="000C21E2"/>
    <w:rsid w:val="000C25CF"/>
    <w:rsid w:val="000C2E36"/>
    <w:rsid w:val="000C33DF"/>
    <w:rsid w:val="000C3754"/>
    <w:rsid w:val="000C3E2E"/>
    <w:rsid w:val="000C4F89"/>
    <w:rsid w:val="000C508E"/>
    <w:rsid w:val="000C5641"/>
    <w:rsid w:val="000C60B0"/>
    <w:rsid w:val="000C67AE"/>
    <w:rsid w:val="000C6D91"/>
    <w:rsid w:val="000D038C"/>
    <w:rsid w:val="000D0A88"/>
    <w:rsid w:val="000D0CA3"/>
    <w:rsid w:val="000D1A63"/>
    <w:rsid w:val="000D212A"/>
    <w:rsid w:val="000D3034"/>
    <w:rsid w:val="000D4AB5"/>
    <w:rsid w:val="000D4AE2"/>
    <w:rsid w:val="000D6509"/>
    <w:rsid w:val="000D77E6"/>
    <w:rsid w:val="000E07A4"/>
    <w:rsid w:val="000E0E2C"/>
    <w:rsid w:val="000E2848"/>
    <w:rsid w:val="000E3631"/>
    <w:rsid w:val="000E59DD"/>
    <w:rsid w:val="000E6A5F"/>
    <w:rsid w:val="000E6E5B"/>
    <w:rsid w:val="000F061E"/>
    <w:rsid w:val="000F0E6F"/>
    <w:rsid w:val="000F0FD5"/>
    <w:rsid w:val="000F1842"/>
    <w:rsid w:val="000F1E13"/>
    <w:rsid w:val="000F2E71"/>
    <w:rsid w:val="000F3BD0"/>
    <w:rsid w:val="000F3FB6"/>
    <w:rsid w:val="000F4D0E"/>
    <w:rsid w:val="000F598A"/>
    <w:rsid w:val="00102AB3"/>
    <w:rsid w:val="001038E4"/>
    <w:rsid w:val="00103FB9"/>
    <w:rsid w:val="00104397"/>
    <w:rsid w:val="00106256"/>
    <w:rsid w:val="001064BB"/>
    <w:rsid w:val="00106A89"/>
    <w:rsid w:val="001107C0"/>
    <w:rsid w:val="00110C62"/>
    <w:rsid w:val="00111300"/>
    <w:rsid w:val="0011140F"/>
    <w:rsid w:val="00111598"/>
    <w:rsid w:val="00111B3A"/>
    <w:rsid w:val="001124DB"/>
    <w:rsid w:val="001130B0"/>
    <w:rsid w:val="0011399A"/>
    <w:rsid w:val="001139C8"/>
    <w:rsid w:val="00113D32"/>
    <w:rsid w:val="00113E7D"/>
    <w:rsid w:val="00114355"/>
    <w:rsid w:val="0011493B"/>
    <w:rsid w:val="001159F0"/>
    <w:rsid w:val="00115EE2"/>
    <w:rsid w:val="00116211"/>
    <w:rsid w:val="001172AC"/>
    <w:rsid w:val="00117387"/>
    <w:rsid w:val="00117781"/>
    <w:rsid w:val="00117FF0"/>
    <w:rsid w:val="0012077F"/>
    <w:rsid w:val="001211D9"/>
    <w:rsid w:val="00121D4C"/>
    <w:rsid w:val="00121F0F"/>
    <w:rsid w:val="00121FFB"/>
    <w:rsid w:val="001229B8"/>
    <w:rsid w:val="001243A4"/>
    <w:rsid w:val="00124AFE"/>
    <w:rsid w:val="00124F61"/>
    <w:rsid w:val="001251D9"/>
    <w:rsid w:val="001262F2"/>
    <w:rsid w:val="00127134"/>
    <w:rsid w:val="001274E5"/>
    <w:rsid w:val="00127AC5"/>
    <w:rsid w:val="00130530"/>
    <w:rsid w:val="001314F6"/>
    <w:rsid w:val="001316C0"/>
    <w:rsid w:val="00131757"/>
    <w:rsid w:val="001323C1"/>
    <w:rsid w:val="0013343F"/>
    <w:rsid w:val="00133B46"/>
    <w:rsid w:val="00133C1F"/>
    <w:rsid w:val="00134BB1"/>
    <w:rsid w:val="00134E6A"/>
    <w:rsid w:val="001358ED"/>
    <w:rsid w:val="001368C2"/>
    <w:rsid w:val="00136A5B"/>
    <w:rsid w:val="00136B79"/>
    <w:rsid w:val="00136CAA"/>
    <w:rsid w:val="0013743A"/>
    <w:rsid w:val="00137B37"/>
    <w:rsid w:val="00137D27"/>
    <w:rsid w:val="00140129"/>
    <w:rsid w:val="00140BF1"/>
    <w:rsid w:val="00141446"/>
    <w:rsid w:val="00141C59"/>
    <w:rsid w:val="001423A3"/>
    <w:rsid w:val="00144309"/>
    <w:rsid w:val="00144AD4"/>
    <w:rsid w:val="0014547B"/>
    <w:rsid w:val="00145853"/>
    <w:rsid w:val="00145A50"/>
    <w:rsid w:val="00145A87"/>
    <w:rsid w:val="00146FC0"/>
    <w:rsid w:val="0014740C"/>
    <w:rsid w:val="0015031C"/>
    <w:rsid w:val="001515FB"/>
    <w:rsid w:val="00152102"/>
    <w:rsid w:val="00152BDD"/>
    <w:rsid w:val="0015304D"/>
    <w:rsid w:val="00154934"/>
    <w:rsid w:val="001563D3"/>
    <w:rsid w:val="001565A5"/>
    <w:rsid w:val="00156EAF"/>
    <w:rsid w:val="00157964"/>
    <w:rsid w:val="00160C69"/>
    <w:rsid w:val="00160CFA"/>
    <w:rsid w:val="00162778"/>
    <w:rsid w:val="00163A2E"/>
    <w:rsid w:val="001650D6"/>
    <w:rsid w:val="00165455"/>
    <w:rsid w:val="00167214"/>
    <w:rsid w:val="001673DC"/>
    <w:rsid w:val="001676F9"/>
    <w:rsid w:val="0016795C"/>
    <w:rsid w:val="00167F2B"/>
    <w:rsid w:val="00171C15"/>
    <w:rsid w:val="0017206D"/>
    <w:rsid w:val="00172070"/>
    <w:rsid w:val="0017307D"/>
    <w:rsid w:val="0017325F"/>
    <w:rsid w:val="001744BA"/>
    <w:rsid w:val="00174BE4"/>
    <w:rsid w:val="00175A67"/>
    <w:rsid w:val="0017628C"/>
    <w:rsid w:val="0017743E"/>
    <w:rsid w:val="00177540"/>
    <w:rsid w:val="00180569"/>
    <w:rsid w:val="00180EE6"/>
    <w:rsid w:val="001814BB"/>
    <w:rsid w:val="00182094"/>
    <w:rsid w:val="00183474"/>
    <w:rsid w:val="001836DF"/>
    <w:rsid w:val="00183ADE"/>
    <w:rsid w:val="0018481C"/>
    <w:rsid w:val="00185F52"/>
    <w:rsid w:val="0018662E"/>
    <w:rsid w:val="0018786A"/>
    <w:rsid w:val="00187ECC"/>
    <w:rsid w:val="001903C6"/>
    <w:rsid w:val="00190623"/>
    <w:rsid w:val="00191567"/>
    <w:rsid w:val="00192252"/>
    <w:rsid w:val="001942E8"/>
    <w:rsid w:val="001946B1"/>
    <w:rsid w:val="00194F62"/>
    <w:rsid w:val="00197CEF"/>
    <w:rsid w:val="001A0D1A"/>
    <w:rsid w:val="001A1102"/>
    <w:rsid w:val="001A382D"/>
    <w:rsid w:val="001A3CC3"/>
    <w:rsid w:val="001A55D6"/>
    <w:rsid w:val="001A5836"/>
    <w:rsid w:val="001A60FB"/>
    <w:rsid w:val="001A6ED9"/>
    <w:rsid w:val="001B1FBB"/>
    <w:rsid w:val="001B366A"/>
    <w:rsid w:val="001B3C60"/>
    <w:rsid w:val="001B451D"/>
    <w:rsid w:val="001B45AE"/>
    <w:rsid w:val="001B4C8A"/>
    <w:rsid w:val="001B5973"/>
    <w:rsid w:val="001B7041"/>
    <w:rsid w:val="001C105A"/>
    <w:rsid w:val="001C2717"/>
    <w:rsid w:val="001C3241"/>
    <w:rsid w:val="001C42D1"/>
    <w:rsid w:val="001C4932"/>
    <w:rsid w:val="001C504A"/>
    <w:rsid w:val="001C5058"/>
    <w:rsid w:val="001C68A9"/>
    <w:rsid w:val="001D0941"/>
    <w:rsid w:val="001D20FD"/>
    <w:rsid w:val="001D3F2D"/>
    <w:rsid w:val="001D4AA9"/>
    <w:rsid w:val="001D5335"/>
    <w:rsid w:val="001D572C"/>
    <w:rsid w:val="001D6470"/>
    <w:rsid w:val="001D658D"/>
    <w:rsid w:val="001D6B55"/>
    <w:rsid w:val="001D7FE1"/>
    <w:rsid w:val="001E02D0"/>
    <w:rsid w:val="001E0C7C"/>
    <w:rsid w:val="001E195F"/>
    <w:rsid w:val="001E2266"/>
    <w:rsid w:val="001E22B1"/>
    <w:rsid w:val="001E27A4"/>
    <w:rsid w:val="001E3025"/>
    <w:rsid w:val="001E58E0"/>
    <w:rsid w:val="001E634F"/>
    <w:rsid w:val="001E7C78"/>
    <w:rsid w:val="001F0770"/>
    <w:rsid w:val="001F27DF"/>
    <w:rsid w:val="001F2813"/>
    <w:rsid w:val="001F386B"/>
    <w:rsid w:val="001F39E0"/>
    <w:rsid w:val="001F4D85"/>
    <w:rsid w:val="001F6314"/>
    <w:rsid w:val="001F6569"/>
    <w:rsid w:val="001F6F48"/>
    <w:rsid w:val="001F73BD"/>
    <w:rsid w:val="00201ABF"/>
    <w:rsid w:val="00201CE6"/>
    <w:rsid w:val="00201D54"/>
    <w:rsid w:val="00201E0E"/>
    <w:rsid w:val="00202102"/>
    <w:rsid w:val="002029ED"/>
    <w:rsid w:val="00203064"/>
    <w:rsid w:val="00204000"/>
    <w:rsid w:val="0020432A"/>
    <w:rsid w:val="00204905"/>
    <w:rsid w:val="002056C6"/>
    <w:rsid w:val="00205C50"/>
    <w:rsid w:val="00207390"/>
    <w:rsid w:val="002078F5"/>
    <w:rsid w:val="00210878"/>
    <w:rsid w:val="00210DD8"/>
    <w:rsid w:val="002115D3"/>
    <w:rsid w:val="00211901"/>
    <w:rsid w:val="002125F4"/>
    <w:rsid w:val="00212BD2"/>
    <w:rsid w:val="00213191"/>
    <w:rsid w:val="0021416D"/>
    <w:rsid w:val="00214F23"/>
    <w:rsid w:val="0021506D"/>
    <w:rsid w:val="00215EE5"/>
    <w:rsid w:val="002175F6"/>
    <w:rsid w:val="00221E94"/>
    <w:rsid w:val="0022254C"/>
    <w:rsid w:val="002227A5"/>
    <w:rsid w:val="002229E2"/>
    <w:rsid w:val="0022352F"/>
    <w:rsid w:val="002239E2"/>
    <w:rsid w:val="002240A4"/>
    <w:rsid w:val="0022412D"/>
    <w:rsid w:val="0022449F"/>
    <w:rsid w:val="002270B3"/>
    <w:rsid w:val="00227803"/>
    <w:rsid w:val="0023005D"/>
    <w:rsid w:val="00230330"/>
    <w:rsid w:val="0023071D"/>
    <w:rsid w:val="00230C59"/>
    <w:rsid w:val="00231C34"/>
    <w:rsid w:val="00232758"/>
    <w:rsid w:val="002331FE"/>
    <w:rsid w:val="002341B7"/>
    <w:rsid w:val="00234683"/>
    <w:rsid w:val="0023478D"/>
    <w:rsid w:val="00235947"/>
    <w:rsid w:val="00235C67"/>
    <w:rsid w:val="00236C46"/>
    <w:rsid w:val="00240823"/>
    <w:rsid w:val="0024218F"/>
    <w:rsid w:val="002427F7"/>
    <w:rsid w:val="00242D7C"/>
    <w:rsid w:val="002432C0"/>
    <w:rsid w:val="002437EC"/>
    <w:rsid w:val="002444AF"/>
    <w:rsid w:val="00244AA6"/>
    <w:rsid w:val="00246261"/>
    <w:rsid w:val="00246A31"/>
    <w:rsid w:val="0025001B"/>
    <w:rsid w:val="00251E1B"/>
    <w:rsid w:val="00253A15"/>
    <w:rsid w:val="00254364"/>
    <w:rsid w:val="002567C0"/>
    <w:rsid w:val="0026034E"/>
    <w:rsid w:val="00262B0A"/>
    <w:rsid w:val="00263978"/>
    <w:rsid w:val="00264AF4"/>
    <w:rsid w:val="00264D7C"/>
    <w:rsid w:val="00265C63"/>
    <w:rsid w:val="00266248"/>
    <w:rsid w:val="002705C8"/>
    <w:rsid w:val="00270F97"/>
    <w:rsid w:val="00271CD1"/>
    <w:rsid w:val="0027322B"/>
    <w:rsid w:val="00273B5A"/>
    <w:rsid w:val="00273BF0"/>
    <w:rsid w:val="002758FA"/>
    <w:rsid w:val="00275916"/>
    <w:rsid w:val="00275AD8"/>
    <w:rsid w:val="0027695B"/>
    <w:rsid w:val="00276BD3"/>
    <w:rsid w:val="00277526"/>
    <w:rsid w:val="00277764"/>
    <w:rsid w:val="0027795E"/>
    <w:rsid w:val="0028009F"/>
    <w:rsid w:val="00281543"/>
    <w:rsid w:val="00283DE5"/>
    <w:rsid w:val="00284058"/>
    <w:rsid w:val="00284438"/>
    <w:rsid w:val="00284552"/>
    <w:rsid w:val="00284839"/>
    <w:rsid w:val="00284E5B"/>
    <w:rsid w:val="002850FC"/>
    <w:rsid w:val="002868D2"/>
    <w:rsid w:val="00286E5F"/>
    <w:rsid w:val="00287235"/>
    <w:rsid w:val="0028763E"/>
    <w:rsid w:val="002906EA"/>
    <w:rsid w:val="002939FA"/>
    <w:rsid w:val="00293B58"/>
    <w:rsid w:val="00294004"/>
    <w:rsid w:val="002942BA"/>
    <w:rsid w:val="00294B14"/>
    <w:rsid w:val="00295407"/>
    <w:rsid w:val="002961C5"/>
    <w:rsid w:val="002961F4"/>
    <w:rsid w:val="002963A6"/>
    <w:rsid w:val="002967C4"/>
    <w:rsid w:val="002A0B0A"/>
    <w:rsid w:val="002A19C9"/>
    <w:rsid w:val="002A1AFF"/>
    <w:rsid w:val="002A1D66"/>
    <w:rsid w:val="002A2331"/>
    <w:rsid w:val="002A29FA"/>
    <w:rsid w:val="002A3BD6"/>
    <w:rsid w:val="002A40E4"/>
    <w:rsid w:val="002A5DBF"/>
    <w:rsid w:val="002A61D0"/>
    <w:rsid w:val="002A6283"/>
    <w:rsid w:val="002A6DC2"/>
    <w:rsid w:val="002A7625"/>
    <w:rsid w:val="002A7FE8"/>
    <w:rsid w:val="002B00E6"/>
    <w:rsid w:val="002B1AA9"/>
    <w:rsid w:val="002B2806"/>
    <w:rsid w:val="002B2FC3"/>
    <w:rsid w:val="002B330E"/>
    <w:rsid w:val="002B38FC"/>
    <w:rsid w:val="002B4023"/>
    <w:rsid w:val="002B49D9"/>
    <w:rsid w:val="002B4F56"/>
    <w:rsid w:val="002B6650"/>
    <w:rsid w:val="002B6CB9"/>
    <w:rsid w:val="002C188B"/>
    <w:rsid w:val="002C49D8"/>
    <w:rsid w:val="002C4EFD"/>
    <w:rsid w:val="002C53A8"/>
    <w:rsid w:val="002C71CD"/>
    <w:rsid w:val="002D04F8"/>
    <w:rsid w:val="002D07F5"/>
    <w:rsid w:val="002D0E37"/>
    <w:rsid w:val="002D14B7"/>
    <w:rsid w:val="002D2BD0"/>
    <w:rsid w:val="002D3D4C"/>
    <w:rsid w:val="002D3E6B"/>
    <w:rsid w:val="002D6DC5"/>
    <w:rsid w:val="002D72EC"/>
    <w:rsid w:val="002D73A5"/>
    <w:rsid w:val="002E15AB"/>
    <w:rsid w:val="002E1822"/>
    <w:rsid w:val="002E1BF0"/>
    <w:rsid w:val="002E1E0E"/>
    <w:rsid w:val="002E2710"/>
    <w:rsid w:val="002E2A20"/>
    <w:rsid w:val="002E34F7"/>
    <w:rsid w:val="002E57E5"/>
    <w:rsid w:val="002E5C61"/>
    <w:rsid w:val="002E6743"/>
    <w:rsid w:val="002E6DCC"/>
    <w:rsid w:val="002E786C"/>
    <w:rsid w:val="002E7ACD"/>
    <w:rsid w:val="002F093E"/>
    <w:rsid w:val="002F1522"/>
    <w:rsid w:val="002F3511"/>
    <w:rsid w:val="002F36D3"/>
    <w:rsid w:val="002F3976"/>
    <w:rsid w:val="002F459F"/>
    <w:rsid w:val="002F6246"/>
    <w:rsid w:val="002F64A4"/>
    <w:rsid w:val="002F6A4E"/>
    <w:rsid w:val="002F71F9"/>
    <w:rsid w:val="002F722C"/>
    <w:rsid w:val="002F7563"/>
    <w:rsid w:val="00300A0B"/>
    <w:rsid w:val="003016D6"/>
    <w:rsid w:val="003019F7"/>
    <w:rsid w:val="00301A76"/>
    <w:rsid w:val="00301EC0"/>
    <w:rsid w:val="00301EE1"/>
    <w:rsid w:val="00301F37"/>
    <w:rsid w:val="003025BC"/>
    <w:rsid w:val="003029A4"/>
    <w:rsid w:val="003030AD"/>
    <w:rsid w:val="0030350D"/>
    <w:rsid w:val="0030386E"/>
    <w:rsid w:val="00303B91"/>
    <w:rsid w:val="00303E92"/>
    <w:rsid w:val="003050DE"/>
    <w:rsid w:val="00305102"/>
    <w:rsid w:val="00306018"/>
    <w:rsid w:val="00306412"/>
    <w:rsid w:val="00306BBF"/>
    <w:rsid w:val="00306BC9"/>
    <w:rsid w:val="00307CB2"/>
    <w:rsid w:val="00310EEB"/>
    <w:rsid w:val="00311380"/>
    <w:rsid w:val="003132D9"/>
    <w:rsid w:val="0031338B"/>
    <w:rsid w:val="003177B6"/>
    <w:rsid w:val="00317AEC"/>
    <w:rsid w:val="003213B8"/>
    <w:rsid w:val="003216B3"/>
    <w:rsid w:val="00321702"/>
    <w:rsid w:val="00321728"/>
    <w:rsid w:val="0032233E"/>
    <w:rsid w:val="00322EA4"/>
    <w:rsid w:val="00325175"/>
    <w:rsid w:val="003253C5"/>
    <w:rsid w:val="00326184"/>
    <w:rsid w:val="003278D8"/>
    <w:rsid w:val="00327930"/>
    <w:rsid w:val="00327955"/>
    <w:rsid w:val="003307B7"/>
    <w:rsid w:val="00331C6E"/>
    <w:rsid w:val="003336E4"/>
    <w:rsid w:val="00333EDB"/>
    <w:rsid w:val="003347A6"/>
    <w:rsid w:val="00336658"/>
    <w:rsid w:val="00337653"/>
    <w:rsid w:val="003379CA"/>
    <w:rsid w:val="00340187"/>
    <w:rsid w:val="0034054C"/>
    <w:rsid w:val="00340BEF"/>
    <w:rsid w:val="00341085"/>
    <w:rsid w:val="0034162D"/>
    <w:rsid w:val="00341878"/>
    <w:rsid w:val="003428E6"/>
    <w:rsid w:val="00343428"/>
    <w:rsid w:val="0034349D"/>
    <w:rsid w:val="00343564"/>
    <w:rsid w:val="00345670"/>
    <w:rsid w:val="0034584E"/>
    <w:rsid w:val="00345E5B"/>
    <w:rsid w:val="00346D77"/>
    <w:rsid w:val="00347393"/>
    <w:rsid w:val="00347A2C"/>
    <w:rsid w:val="003501F4"/>
    <w:rsid w:val="00351C79"/>
    <w:rsid w:val="00351FE2"/>
    <w:rsid w:val="003532B7"/>
    <w:rsid w:val="00353EEA"/>
    <w:rsid w:val="003558A0"/>
    <w:rsid w:val="00355A73"/>
    <w:rsid w:val="00356111"/>
    <w:rsid w:val="00360715"/>
    <w:rsid w:val="00360C39"/>
    <w:rsid w:val="00361761"/>
    <w:rsid w:val="00361CE1"/>
    <w:rsid w:val="0036225D"/>
    <w:rsid w:val="003629F1"/>
    <w:rsid w:val="00362EC8"/>
    <w:rsid w:val="00363F22"/>
    <w:rsid w:val="00363FBC"/>
    <w:rsid w:val="00364865"/>
    <w:rsid w:val="00364957"/>
    <w:rsid w:val="00364F29"/>
    <w:rsid w:val="00365AD7"/>
    <w:rsid w:val="00365E52"/>
    <w:rsid w:val="00366789"/>
    <w:rsid w:val="00370B86"/>
    <w:rsid w:val="0037255A"/>
    <w:rsid w:val="00372F2F"/>
    <w:rsid w:val="00372F8C"/>
    <w:rsid w:val="00380624"/>
    <w:rsid w:val="00381805"/>
    <w:rsid w:val="0038221E"/>
    <w:rsid w:val="00382512"/>
    <w:rsid w:val="0038468C"/>
    <w:rsid w:val="00385554"/>
    <w:rsid w:val="00386625"/>
    <w:rsid w:val="00386AA6"/>
    <w:rsid w:val="003871B3"/>
    <w:rsid w:val="0039004A"/>
    <w:rsid w:val="003910AE"/>
    <w:rsid w:val="00391B7A"/>
    <w:rsid w:val="00391DE4"/>
    <w:rsid w:val="00392645"/>
    <w:rsid w:val="00393EE4"/>
    <w:rsid w:val="00396689"/>
    <w:rsid w:val="00397B25"/>
    <w:rsid w:val="003A0189"/>
    <w:rsid w:val="003A03AF"/>
    <w:rsid w:val="003A048E"/>
    <w:rsid w:val="003A3492"/>
    <w:rsid w:val="003A43BD"/>
    <w:rsid w:val="003A44AD"/>
    <w:rsid w:val="003A5237"/>
    <w:rsid w:val="003A534F"/>
    <w:rsid w:val="003A60D6"/>
    <w:rsid w:val="003A6701"/>
    <w:rsid w:val="003A673E"/>
    <w:rsid w:val="003A7328"/>
    <w:rsid w:val="003B11FE"/>
    <w:rsid w:val="003B1414"/>
    <w:rsid w:val="003B225A"/>
    <w:rsid w:val="003B3599"/>
    <w:rsid w:val="003B4188"/>
    <w:rsid w:val="003B46FD"/>
    <w:rsid w:val="003B48BF"/>
    <w:rsid w:val="003B5BF9"/>
    <w:rsid w:val="003B665A"/>
    <w:rsid w:val="003B6E6F"/>
    <w:rsid w:val="003B7695"/>
    <w:rsid w:val="003B7E14"/>
    <w:rsid w:val="003C0A72"/>
    <w:rsid w:val="003C0E15"/>
    <w:rsid w:val="003C10F4"/>
    <w:rsid w:val="003C10F5"/>
    <w:rsid w:val="003C1288"/>
    <w:rsid w:val="003C150E"/>
    <w:rsid w:val="003C1E9E"/>
    <w:rsid w:val="003C40A6"/>
    <w:rsid w:val="003C432F"/>
    <w:rsid w:val="003C45B7"/>
    <w:rsid w:val="003C564A"/>
    <w:rsid w:val="003C56C8"/>
    <w:rsid w:val="003C633B"/>
    <w:rsid w:val="003C6861"/>
    <w:rsid w:val="003C77C0"/>
    <w:rsid w:val="003C7890"/>
    <w:rsid w:val="003D0BC4"/>
    <w:rsid w:val="003D1CF7"/>
    <w:rsid w:val="003D1E98"/>
    <w:rsid w:val="003D2864"/>
    <w:rsid w:val="003D2ADB"/>
    <w:rsid w:val="003D2DCD"/>
    <w:rsid w:val="003D30D6"/>
    <w:rsid w:val="003D4A33"/>
    <w:rsid w:val="003D54C0"/>
    <w:rsid w:val="003D5A64"/>
    <w:rsid w:val="003D5B18"/>
    <w:rsid w:val="003D67B1"/>
    <w:rsid w:val="003D6BBF"/>
    <w:rsid w:val="003D74FD"/>
    <w:rsid w:val="003D7E9B"/>
    <w:rsid w:val="003D7FDC"/>
    <w:rsid w:val="003E0C00"/>
    <w:rsid w:val="003E114A"/>
    <w:rsid w:val="003E1AA2"/>
    <w:rsid w:val="003E1D69"/>
    <w:rsid w:val="003E2664"/>
    <w:rsid w:val="003E3C7E"/>
    <w:rsid w:val="003E3FB9"/>
    <w:rsid w:val="003E6271"/>
    <w:rsid w:val="003E751F"/>
    <w:rsid w:val="003F0EE9"/>
    <w:rsid w:val="003F1AD3"/>
    <w:rsid w:val="003F1ED2"/>
    <w:rsid w:val="003F243D"/>
    <w:rsid w:val="003F31A0"/>
    <w:rsid w:val="003F328F"/>
    <w:rsid w:val="003F34FB"/>
    <w:rsid w:val="003F5131"/>
    <w:rsid w:val="003F5C87"/>
    <w:rsid w:val="003F74B0"/>
    <w:rsid w:val="003F7A99"/>
    <w:rsid w:val="00401626"/>
    <w:rsid w:val="004024C0"/>
    <w:rsid w:val="00402BFA"/>
    <w:rsid w:val="004031A0"/>
    <w:rsid w:val="00405910"/>
    <w:rsid w:val="00410764"/>
    <w:rsid w:val="004123D1"/>
    <w:rsid w:val="0041319D"/>
    <w:rsid w:val="004131E6"/>
    <w:rsid w:val="00413FA8"/>
    <w:rsid w:val="00415046"/>
    <w:rsid w:val="00415EDE"/>
    <w:rsid w:val="004163FB"/>
    <w:rsid w:val="0041694C"/>
    <w:rsid w:val="00417E59"/>
    <w:rsid w:val="0042003C"/>
    <w:rsid w:val="00421342"/>
    <w:rsid w:val="00421468"/>
    <w:rsid w:val="00421931"/>
    <w:rsid w:val="00421F5B"/>
    <w:rsid w:val="00423439"/>
    <w:rsid w:val="00423794"/>
    <w:rsid w:val="00423CBF"/>
    <w:rsid w:val="0042438E"/>
    <w:rsid w:val="004245F9"/>
    <w:rsid w:val="004261CC"/>
    <w:rsid w:val="00426FBE"/>
    <w:rsid w:val="004271C9"/>
    <w:rsid w:val="0043141A"/>
    <w:rsid w:val="0043205B"/>
    <w:rsid w:val="0043208B"/>
    <w:rsid w:val="004322B9"/>
    <w:rsid w:val="00433569"/>
    <w:rsid w:val="004349A4"/>
    <w:rsid w:val="00435224"/>
    <w:rsid w:val="004352C6"/>
    <w:rsid w:val="00435979"/>
    <w:rsid w:val="00436C3E"/>
    <w:rsid w:val="004371A0"/>
    <w:rsid w:val="004378BD"/>
    <w:rsid w:val="00440619"/>
    <w:rsid w:val="00441972"/>
    <w:rsid w:val="004424BF"/>
    <w:rsid w:val="00442A28"/>
    <w:rsid w:val="00442F30"/>
    <w:rsid w:val="00443F45"/>
    <w:rsid w:val="00444041"/>
    <w:rsid w:val="004443D5"/>
    <w:rsid w:val="00445B20"/>
    <w:rsid w:val="00445CDD"/>
    <w:rsid w:val="00446260"/>
    <w:rsid w:val="00447487"/>
    <w:rsid w:val="004479CF"/>
    <w:rsid w:val="00447B0E"/>
    <w:rsid w:val="004518B7"/>
    <w:rsid w:val="0045286A"/>
    <w:rsid w:val="00453048"/>
    <w:rsid w:val="00454813"/>
    <w:rsid w:val="00457539"/>
    <w:rsid w:val="0045786E"/>
    <w:rsid w:val="00457C44"/>
    <w:rsid w:val="004600A8"/>
    <w:rsid w:val="0046069B"/>
    <w:rsid w:val="00461A59"/>
    <w:rsid w:val="0046248F"/>
    <w:rsid w:val="004627C3"/>
    <w:rsid w:val="004636DF"/>
    <w:rsid w:val="00463D49"/>
    <w:rsid w:val="00466055"/>
    <w:rsid w:val="004661EF"/>
    <w:rsid w:val="004674A0"/>
    <w:rsid w:val="00467ADD"/>
    <w:rsid w:val="0047056F"/>
    <w:rsid w:val="00470C8E"/>
    <w:rsid w:val="004711C4"/>
    <w:rsid w:val="0047141A"/>
    <w:rsid w:val="00473C77"/>
    <w:rsid w:val="004740E6"/>
    <w:rsid w:val="0048033B"/>
    <w:rsid w:val="004806FA"/>
    <w:rsid w:val="004811F5"/>
    <w:rsid w:val="004813AA"/>
    <w:rsid w:val="004817EF"/>
    <w:rsid w:val="00483A7B"/>
    <w:rsid w:val="00483EDA"/>
    <w:rsid w:val="00484CDD"/>
    <w:rsid w:val="00486005"/>
    <w:rsid w:val="004905D4"/>
    <w:rsid w:val="004932E2"/>
    <w:rsid w:val="00494DC4"/>
    <w:rsid w:val="0049531B"/>
    <w:rsid w:val="0049592D"/>
    <w:rsid w:val="004959B4"/>
    <w:rsid w:val="00495DAA"/>
    <w:rsid w:val="0049677A"/>
    <w:rsid w:val="00496D89"/>
    <w:rsid w:val="00497285"/>
    <w:rsid w:val="00497880"/>
    <w:rsid w:val="00497E97"/>
    <w:rsid w:val="004A1408"/>
    <w:rsid w:val="004A1CB2"/>
    <w:rsid w:val="004A1D0D"/>
    <w:rsid w:val="004A2187"/>
    <w:rsid w:val="004A3DC9"/>
    <w:rsid w:val="004A3F41"/>
    <w:rsid w:val="004A530D"/>
    <w:rsid w:val="004A6765"/>
    <w:rsid w:val="004A6BCE"/>
    <w:rsid w:val="004B0FBD"/>
    <w:rsid w:val="004B201E"/>
    <w:rsid w:val="004B27BB"/>
    <w:rsid w:val="004B2C5E"/>
    <w:rsid w:val="004B30B8"/>
    <w:rsid w:val="004B44DC"/>
    <w:rsid w:val="004B5A65"/>
    <w:rsid w:val="004B6779"/>
    <w:rsid w:val="004C1ECB"/>
    <w:rsid w:val="004C3024"/>
    <w:rsid w:val="004C30F8"/>
    <w:rsid w:val="004C34FF"/>
    <w:rsid w:val="004C3EBE"/>
    <w:rsid w:val="004C407E"/>
    <w:rsid w:val="004C4AAA"/>
    <w:rsid w:val="004C5ABE"/>
    <w:rsid w:val="004C5CBC"/>
    <w:rsid w:val="004C5E15"/>
    <w:rsid w:val="004C645F"/>
    <w:rsid w:val="004C7CBA"/>
    <w:rsid w:val="004C7ECC"/>
    <w:rsid w:val="004D08C2"/>
    <w:rsid w:val="004D0914"/>
    <w:rsid w:val="004D143C"/>
    <w:rsid w:val="004D3020"/>
    <w:rsid w:val="004D32D2"/>
    <w:rsid w:val="004D4469"/>
    <w:rsid w:val="004D4BEC"/>
    <w:rsid w:val="004D71BF"/>
    <w:rsid w:val="004D7B9F"/>
    <w:rsid w:val="004E26BD"/>
    <w:rsid w:val="004E2FD9"/>
    <w:rsid w:val="004E6330"/>
    <w:rsid w:val="004E6926"/>
    <w:rsid w:val="004E6E41"/>
    <w:rsid w:val="004F1ED5"/>
    <w:rsid w:val="004F21B5"/>
    <w:rsid w:val="004F272D"/>
    <w:rsid w:val="004F2BCA"/>
    <w:rsid w:val="004F3B6C"/>
    <w:rsid w:val="004F4344"/>
    <w:rsid w:val="00500974"/>
    <w:rsid w:val="00500A1C"/>
    <w:rsid w:val="00500A6A"/>
    <w:rsid w:val="00500B54"/>
    <w:rsid w:val="00500C84"/>
    <w:rsid w:val="00502321"/>
    <w:rsid w:val="00502655"/>
    <w:rsid w:val="0050314A"/>
    <w:rsid w:val="00503E4C"/>
    <w:rsid w:val="005045BA"/>
    <w:rsid w:val="005047A3"/>
    <w:rsid w:val="005049DB"/>
    <w:rsid w:val="005051D5"/>
    <w:rsid w:val="00510480"/>
    <w:rsid w:val="005105FE"/>
    <w:rsid w:val="005106E3"/>
    <w:rsid w:val="0051203B"/>
    <w:rsid w:val="0051223E"/>
    <w:rsid w:val="005122E2"/>
    <w:rsid w:val="00512407"/>
    <w:rsid w:val="005125F3"/>
    <w:rsid w:val="00512F1F"/>
    <w:rsid w:val="00513419"/>
    <w:rsid w:val="00515B01"/>
    <w:rsid w:val="005169F3"/>
    <w:rsid w:val="005178BF"/>
    <w:rsid w:val="00517AC5"/>
    <w:rsid w:val="00520725"/>
    <w:rsid w:val="00520E5F"/>
    <w:rsid w:val="00521C83"/>
    <w:rsid w:val="00523702"/>
    <w:rsid w:val="005238C4"/>
    <w:rsid w:val="00523F32"/>
    <w:rsid w:val="0052467F"/>
    <w:rsid w:val="005247B2"/>
    <w:rsid w:val="005255CF"/>
    <w:rsid w:val="005258EC"/>
    <w:rsid w:val="0052692D"/>
    <w:rsid w:val="00530B10"/>
    <w:rsid w:val="00531EED"/>
    <w:rsid w:val="00533093"/>
    <w:rsid w:val="0053344B"/>
    <w:rsid w:val="00533F10"/>
    <w:rsid w:val="00534CB9"/>
    <w:rsid w:val="005351FB"/>
    <w:rsid w:val="005373C6"/>
    <w:rsid w:val="0054071D"/>
    <w:rsid w:val="00541837"/>
    <w:rsid w:val="00541B88"/>
    <w:rsid w:val="005421EF"/>
    <w:rsid w:val="005426F8"/>
    <w:rsid w:val="005434D2"/>
    <w:rsid w:val="005438D2"/>
    <w:rsid w:val="00543FE8"/>
    <w:rsid w:val="00544D96"/>
    <w:rsid w:val="005458FC"/>
    <w:rsid w:val="00545C5A"/>
    <w:rsid w:val="00546200"/>
    <w:rsid w:val="00546A7E"/>
    <w:rsid w:val="00550948"/>
    <w:rsid w:val="00550B61"/>
    <w:rsid w:val="00551618"/>
    <w:rsid w:val="00552407"/>
    <w:rsid w:val="00553169"/>
    <w:rsid w:val="00553810"/>
    <w:rsid w:val="00555DBE"/>
    <w:rsid w:val="00560A1E"/>
    <w:rsid w:val="0056146D"/>
    <w:rsid w:val="00561CCA"/>
    <w:rsid w:val="00562282"/>
    <w:rsid w:val="005628E3"/>
    <w:rsid w:val="0056389E"/>
    <w:rsid w:val="00565008"/>
    <w:rsid w:val="0056576D"/>
    <w:rsid w:val="00565A42"/>
    <w:rsid w:val="00565BD3"/>
    <w:rsid w:val="005660E7"/>
    <w:rsid w:val="00566298"/>
    <w:rsid w:val="00566CD8"/>
    <w:rsid w:val="005702D8"/>
    <w:rsid w:val="005704D0"/>
    <w:rsid w:val="0057051A"/>
    <w:rsid w:val="005714D6"/>
    <w:rsid w:val="00571B5E"/>
    <w:rsid w:val="00574CE0"/>
    <w:rsid w:val="00575268"/>
    <w:rsid w:val="00576695"/>
    <w:rsid w:val="005775CF"/>
    <w:rsid w:val="0057772E"/>
    <w:rsid w:val="00580222"/>
    <w:rsid w:val="00580328"/>
    <w:rsid w:val="00580861"/>
    <w:rsid w:val="00580904"/>
    <w:rsid w:val="00580A02"/>
    <w:rsid w:val="00580A03"/>
    <w:rsid w:val="00581563"/>
    <w:rsid w:val="00581571"/>
    <w:rsid w:val="00582C32"/>
    <w:rsid w:val="00583960"/>
    <w:rsid w:val="005845A0"/>
    <w:rsid w:val="0058465F"/>
    <w:rsid w:val="00586B85"/>
    <w:rsid w:val="00587153"/>
    <w:rsid w:val="00590486"/>
    <w:rsid w:val="005914D1"/>
    <w:rsid w:val="0059196E"/>
    <w:rsid w:val="00592A7D"/>
    <w:rsid w:val="00592E18"/>
    <w:rsid w:val="00593031"/>
    <w:rsid w:val="0059317A"/>
    <w:rsid w:val="005949E9"/>
    <w:rsid w:val="00594FB3"/>
    <w:rsid w:val="00595F72"/>
    <w:rsid w:val="00596906"/>
    <w:rsid w:val="005A1DFC"/>
    <w:rsid w:val="005A2CEB"/>
    <w:rsid w:val="005A4D2E"/>
    <w:rsid w:val="005A54CA"/>
    <w:rsid w:val="005A666C"/>
    <w:rsid w:val="005A6C32"/>
    <w:rsid w:val="005A6F9D"/>
    <w:rsid w:val="005B0F12"/>
    <w:rsid w:val="005B1879"/>
    <w:rsid w:val="005B1990"/>
    <w:rsid w:val="005B1F3E"/>
    <w:rsid w:val="005B2C36"/>
    <w:rsid w:val="005B4042"/>
    <w:rsid w:val="005B5BCA"/>
    <w:rsid w:val="005B6182"/>
    <w:rsid w:val="005B6ADB"/>
    <w:rsid w:val="005B74A1"/>
    <w:rsid w:val="005C2114"/>
    <w:rsid w:val="005C4C05"/>
    <w:rsid w:val="005C4FBE"/>
    <w:rsid w:val="005C69A8"/>
    <w:rsid w:val="005C754C"/>
    <w:rsid w:val="005C7C42"/>
    <w:rsid w:val="005D0774"/>
    <w:rsid w:val="005D1C81"/>
    <w:rsid w:val="005D2F2B"/>
    <w:rsid w:val="005D3C05"/>
    <w:rsid w:val="005D41B6"/>
    <w:rsid w:val="005D41CE"/>
    <w:rsid w:val="005D62BD"/>
    <w:rsid w:val="005D7D05"/>
    <w:rsid w:val="005E0610"/>
    <w:rsid w:val="005E0A12"/>
    <w:rsid w:val="005E1541"/>
    <w:rsid w:val="005E180B"/>
    <w:rsid w:val="005E30A6"/>
    <w:rsid w:val="005E7280"/>
    <w:rsid w:val="005E7DA9"/>
    <w:rsid w:val="005F0675"/>
    <w:rsid w:val="005F1132"/>
    <w:rsid w:val="005F2784"/>
    <w:rsid w:val="005F3BA0"/>
    <w:rsid w:val="005F44FD"/>
    <w:rsid w:val="005F457C"/>
    <w:rsid w:val="005F4D1F"/>
    <w:rsid w:val="005F6376"/>
    <w:rsid w:val="005F67D0"/>
    <w:rsid w:val="005F695F"/>
    <w:rsid w:val="005F7537"/>
    <w:rsid w:val="005F78C7"/>
    <w:rsid w:val="005F7DC9"/>
    <w:rsid w:val="00600188"/>
    <w:rsid w:val="00601F5A"/>
    <w:rsid w:val="006021DE"/>
    <w:rsid w:val="006021E1"/>
    <w:rsid w:val="0060390F"/>
    <w:rsid w:val="0060477A"/>
    <w:rsid w:val="00605D3C"/>
    <w:rsid w:val="00605FBC"/>
    <w:rsid w:val="00606479"/>
    <w:rsid w:val="00606E94"/>
    <w:rsid w:val="006108DF"/>
    <w:rsid w:val="0061166C"/>
    <w:rsid w:val="0061171C"/>
    <w:rsid w:val="00612650"/>
    <w:rsid w:val="00613FD2"/>
    <w:rsid w:val="00614124"/>
    <w:rsid w:val="00614448"/>
    <w:rsid w:val="00614697"/>
    <w:rsid w:val="0061514C"/>
    <w:rsid w:val="00616543"/>
    <w:rsid w:val="00616EA4"/>
    <w:rsid w:val="006171F0"/>
    <w:rsid w:val="00617AA3"/>
    <w:rsid w:val="00621715"/>
    <w:rsid w:val="00621755"/>
    <w:rsid w:val="00621A3F"/>
    <w:rsid w:val="00622507"/>
    <w:rsid w:val="00622FFD"/>
    <w:rsid w:val="00623F37"/>
    <w:rsid w:val="00624561"/>
    <w:rsid w:val="00624760"/>
    <w:rsid w:val="0062731C"/>
    <w:rsid w:val="00627B81"/>
    <w:rsid w:val="00632155"/>
    <w:rsid w:val="00632620"/>
    <w:rsid w:val="006326FC"/>
    <w:rsid w:val="006338AA"/>
    <w:rsid w:val="00633CA0"/>
    <w:rsid w:val="00634291"/>
    <w:rsid w:val="006347CF"/>
    <w:rsid w:val="00634C96"/>
    <w:rsid w:val="006361BD"/>
    <w:rsid w:val="0063691F"/>
    <w:rsid w:val="00637CB0"/>
    <w:rsid w:val="00641A52"/>
    <w:rsid w:val="00643672"/>
    <w:rsid w:val="0064408F"/>
    <w:rsid w:val="00644393"/>
    <w:rsid w:val="00645B94"/>
    <w:rsid w:val="00646B3C"/>
    <w:rsid w:val="00652A3D"/>
    <w:rsid w:val="006534F6"/>
    <w:rsid w:val="006540FB"/>
    <w:rsid w:val="006544BA"/>
    <w:rsid w:val="00654B21"/>
    <w:rsid w:val="006554E0"/>
    <w:rsid w:val="006556DA"/>
    <w:rsid w:val="006568CE"/>
    <w:rsid w:val="00656D6D"/>
    <w:rsid w:val="00656E11"/>
    <w:rsid w:val="00657AAA"/>
    <w:rsid w:val="00657FC7"/>
    <w:rsid w:val="006623FC"/>
    <w:rsid w:val="006628B8"/>
    <w:rsid w:val="00662989"/>
    <w:rsid w:val="00663EC1"/>
    <w:rsid w:val="00663FE8"/>
    <w:rsid w:val="00664EAE"/>
    <w:rsid w:val="006661D8"/>
    <w:rsid w:val="0066794D"/>
    <w:rsid w:val="00667CEA"/>
    <w:rsid w:val="00670E68"/>
    <w:rsid w:val="006726E8"/>
    <w:rsid w:val="00672967"/>
    <w:rsid w:val="006737F6"/>
    <w:rsid w:val="00676AF5"/>
    <w:rsid w:val="00680585"/>
    <w:rsid w:val="00680E9C"/>
    <w:rsid w:val="006818B1"/>
    <w:rsid w:val="00682822"/>
    <w:rsid w:val="00682E28"/>
    <w:rsid w:val="00686412"/>
    <w:rsid w:val="006867D7"/>
    <w:rsid w:val="0068717F"/>
    <w:rsid w:val="00687D76"/>
    <w:rsid w:val="00690612"/>
    <w:rsid w:val="0069254A"/>
    <w:rsid w:val="00692B2C"/>
    <w:rsid w:val="00693686"/>
    <w:rsid w:val="00693A9B"/>
    <w:rsid w:val="00693BDF"/>
    <w:rsid w:val="0069412D"/>
    <w:rsid w:val="00695431"/>
    <w:rsid w:val="006958E2"/>
    <w:rsid w:val="00695F79"/>
    <w:rsid w:val="0069692D"/>
    <w:rsid w:val="00696BAC"/>
    <w:rsid w:val="00697206"/>
    <w:rsid w:val="006975F5"/>
    <w:rsid w:val="00697C86"/>
    <w:rsid w:val="00697D13"/>
    <w:rsid w:val="00697E74"/>
    <w:rsid w:val="006A20E9"/>
    <w:rsid w:val="006A265C"/>
    <w:rsid w:val="006A2DD8"/>
    <w:rsid w:val="006A30BD"/>
    <w:rsid w:val="006A39B1"/>
    <w:rsid w:val="006A3D75"/>
    <w:rsid w:val="006A4128"/>
    <w:rsid w:val="006A50AF"/>
    <w:rsid w:val="006A580A"/>
    <w:rsid w:val="006A6258"/>
    <w:rsid w:val="006A663F"/>
    <w:rsid w:val="006A7A25"/>
    <w:rsid w:val="006A7CAA"/>
    <w:rsid w:val="006B0958"/>
    <w:rsid w:val="006B0B1B"/>
    <w:rsid w:val="006B1189"/>
    <w:rsid w:val="006B1248"/>
    <w:rsid w:val="006B12E5"/>
    <w:rsid w:val="006B1C8F"/>
    <w:rsid w:val="006B2FB7"/>
    <w:rsid w:val="006B463E"/>
    <w:rsid w:val="006B4E63"/>
    <w:rsid w:val="006B5739"/>
    <w:rsid w:val="006B58D3"/>
    <w:rsid w:val="006C0892"/>
    <w:rsid w:val="006C1829"/>
    <w:rsid w:val="006C1D81"/>
    <w:rsid w:val="006C2D9B"/>
    <w:rsid w:val="006C38A0"/>
    <w:rsid w:val="006C537E"/>
    <w:rsid w:val="006C610F"/>
    <w:rsid w:val="006C66A9"/>
    <w:rsid w:val="006C7216"/>
    <w:rsid w:val="006C7F63"/>
    <w:rsid w:val="006D10E5"/>
    <w:rsid w:val="006D22D0"/>
    <w:rsid w:val="006D5587"/>
    <w:rsid w:val="006D61B7"/>
    <w:rsid w:val="006E04BD"/>
    <w:rsid w:val="006E0F95"/>
    <w:rsid w:val="006E10C1"/>
    <w:rsid w:val="006E2639"/>
    <w:rsid w:val="006E2DD9"/>
    <w:rsid w:val="006E31AB"/>
    <w:rsid w:val="006E38C0"/>
    <w:rsid w:val="006E5EA0"/>
    <w:rsid w:val="006E6679"/>
    <w:rsid w:val="006E6BE0"/>
    <w:rsid w:val="006E6C0E"/>
    <w:rsid w:val="006F0292"/>
    <w:rsid w:val="006F2714"/>
    <w:rsid w:val="006F3F91"/>
    <w:rsid w:val="006F4271"/>
    <w:rsid w:val="006F6502"/>
    <w:rsid w:val="006F7B5D"/>
    <w:rsid w:val="00700354"/>
    <w:rsid w:val="00700832"/>
    <w:rsid w:val="00700DF9"/>
    <w:rsid w:val="00703172"/>
    <w:rsid w:val="00704AAB"/>
    <w:rsid w:val="00704CA6"/>
    <w:rsid w:val="00706EC9"/>
    <w:rsid w:val="007079E3"/>
    <w:rsid w:val="00707CFA"/>
    <w:rsid w:val="00707D54"/>
    <w:rsid w:val="007124DB"/>
    <w:rsid w:val="00713898"/>
    <w:rsid w:val="007146F8"/>
    <w:rsid w:val="00715128"/>
    <w:rsid w:val="00715A39"/>
    <w:rsid w:val="007166EF"/>
    <w:rsid w:val="00721953"/>
    <w:rsid w:val="00723B94"/>
    <w:rsid w:val="00723D6F"/>
    <w:rsid w:val="00723F8B"/>
    <w:rsid w:val="0072460B"/>
    <w:rsid w:val="00725743"/>
    <w:rsid w:val="007272C2"/>
    <w:rsid w:val="00727929"/>
    <w:rsid w:val="00727CEE"/>
    <w:rsid w:val="00727F99"/>
    <w:rsid w:val="007300C3"/>
    <w:rsid w:val="00730196"/>
    <w:rsid w:val="007302A6"/>
    <w:rsid w:val="00730ACA"/>
    <w:rsid w:val="00730F6F"/>
    <w:rsid w:val="00732DD3"/>
    <w:rsid w:val="007333A0"/>
    <w:rsid w:val="00734458"/>
    <w:rsid w:val="00735246"/>
    <w:rsid w:val="00736C2C"/>
    <w:rsid w:val="00740490"/>
    <w:rsid w:val="007408DE"/>
    <w:rsid w:val="007409BE"/>
    <w:rsid w:val="00741CC5"/>
    <w:rsid w:val="0074455C"/>
    <w:rsid w:val="007445F7"/>
    <w:rsid w:val="00745594"/>
    <w:rsid w:val="00745CEE"/>
    <w:rsid w:val="0074665C"/>
    <w:rsid w:val="00747040"/>
    <w:rsid w:val="007478D9"/>
    <w:rsid w:val="00750732"/>
    <w:rsid w:val="007507A4"/>
    <w:rsid w:val="00750A24"/>
    <w:rsid w:val="007528E4"/>
    <w:rsid w:val="00752DC5"/>
    <w:rsid w:val="007531CB"/>
    <w:rsid w:val="007533F0"/>
    <w:rsid w:val="00753AD8"/>
    <w:rsid w:val="0075413F"/>
    <w:rsid w:val="007541CE"/>
    <w:rsid w:val="007541F4"/>
    <w:rsid w:val="007546B9"/>
    <w:rsid w:val="00755572"/>
    <w:rsid w:val="00756CDC"/>
    <w:rsid w:val="00756F31"/>
    <w:rsid w:val="0075739E"/>
    <w:rsid w:val="007609A1"/>
    <w:rsid w:val="00760AB4"/>
    <w:rsid w:val="00762AD2"/>
    <w:rsid w:val="0076364D"/>
    <w:rsid w:val="00763F44"/>
    <w:rsid w:val="00764FBC"/>
    <w:rsid w:val="00765650"/>
    <w:rsid w:val="007664C6"/>
    <w:rsid w:val="00766823"/>
    <w:rsid w:val="00767A81"/>
    <w:rsid w:val="00771F91"/>
    <w:rsid w:val="00772606"/>
    <w:rsid w:val="007726E4"/>
    <w:rsid w:val="007728B6"/>
    <w:rsid w:val="007735F9"/>
    <w:rsid w:val="00777350"/>
    <w:rsid w:val="00777403"/>
    <w:rsid w:val="00777B2A"/>
    <w:rsid w:val="00783E5A"/>
    <w:rsid w:val="007848DE"/>
    <w:rsid w:val="00785E61"/>
    <w:rsid w:val="00787403"/>
    <w:rsid w:val="00787601"/>
    <w:rsid w:val="00787C6A"/>
    <w:rsid w:val="00790142"/>
    <w:rsid w:val="007902C0"/>
    <w:rsid w:val="0079086E"/>
    <w:rsid w:val="00790B01"/>
    <w:rsid w:val="0079196D"/>
    <w:rsid w:val="00791BA1"/>
    <w:rsid w:val="00791F4E"/>
    <w:rsid w:val="007920D1"/>
    <w:rsid w:val="007936E1"/>
    <w:rsid w:val="0079373E"/>
    <w:rsid w:val="0079483B"/>
    <w:rsid w:val="0079495E"/>
    <w:rsid w:val="00794E24"/>
    <w:rsid w:val="007969DE"/>
    <w:rsid w:val="007979EF"/>
    <w:rsid w:val="00797EA2"/>
    <w:rsid w:val="00797F4F"/>
    <w:rsid w:val="007A1895"/>
    <w:rsid w:val="007A4CDD"/>
    <w:rsid w:val="007A4CF5"/>
    <w:rsid w:val="007A5773"/>
    <w:rsid w:val="007A5C20"/>
    <w:rsid w:val="007A7238"/>
    <w:rsid w:val="007A7316"/>
    <w:rsid w:val="007A7FDF"/>
    <w:rsid w:val="007B04E1"/>
    <w:rsid w:val="007B161C"/>
    <w:rsid w:val="007B30BF"/>
    <w:rsid w:val="007B3F15"/>
    <w:rsid w:val="007B631F"/>
    <w:rsid w:val="007B6534"/>
    <w:rsid w:val="007B6BFB"/>
    <w:rsid w:val="007C1415"/>
    <w:rsid w:val="007C16AF"/>
    <w:rsid w:val="007C1A9E"/>
    <w:rsid w:val="007C1C32"/>
    <w:rsid w:val="007C3AD5"/>
    <w:rsid w:val="007C418C"/>
    <w:rsid w:val="007C44A2"/>
    <w:rsid w:val="007C4B35"/>
    <w:rsid w:val="007C5B6A"/>
    <w:rsid w:val="007C5BDB"/>
    <w:rsid w:val="007D0805"/>
    <w:rsid w:val="007D0E58"/>
    <w:rsid w:val="007D113F"/>
    <w:rsid w:val="007D15AC"/>
    <w:rsid w:val="007D23FE"/>
    <w:rsid w:val="007D29B0"/>
    <w:rsid w:val="007D2DFD"/>
    <w:rsid w:val="007D330B"/>
    <w:rsid w:val="007D42DE"/>
    <w:rsid w:val="007D4EEB"/>
    <w:rsid w:val="007D5707"/>
    <w:rsid w:val="007D581E"/>
    <w:rsid w:val="007D5F32"/>
    <w:rsid w:val="007D6636"/>
    <w:rsid w:val="007E029D"/>
    <w:rsid w:val="007E0BA7"/>
    <w:rsid w:val="007E25EA"/>
    <w:rsid w:val="007E38FA"/>
    <w:rsid w:val="007E458C"/>
    <w:rsid w:val="007E5952"/>
    <w:rsid w:val="007E5CD6"/>
    <w:rsid w:val="007E6C37"/>
    <w:rsid w:val="007E6CFA"/>
    <w:rsid w:val="007F0C72"/>
    <w:rsid w:val="007F1A0C"/>
    <w:rsid w:val="007F246A"/>
    <w:rsid w:val="007F2B17"/>
    <w:rsid w:val="007F312F"/>
    <w:rsid w:val="007F3720"/>
    <w:rsid w:val="007F3B3C"/>
    <w:rsid w:val="007F417A"/>
    <w:rsid w:val="007F4498"/>
    <w:rsid w:val="007F608A"/>
    <w:rsid w:val="007F6B15"/>
    <w:rsid w:val="007F6EBB"/>
    <w:rsid w:val="007F7C5E"/>
    <w:rsid w:val="00800A29"/>
    <w:rsid w:val="00801A92"/>
    <w:rsid w:val="008028F5"/>
    <w:rsid w:val="00802CB3"/>
    <w:rsid w:val="008031CC"/>
    <w:rsid w:val="00804A78"/>
    <w:rsid w:val="0080539C"/>
    <w:rsid w:val="00806731"/>
    <w:rsid w:val="0080759D"/>
    <w:rsid w:val="0081002B"/>
    <w:rsid w:val="00810060"/>
    <w:rsid w:val="008108C5"/>
    <w:rsid w:val="00810A8A"/>
    <w:rsid w:val="00811BB5"/>
    <w:rsid w:val="00811E39"/>
    <w:rsid w:val="00812F0D"/>
    <w:rsid w:val="00813CC3"/>
    <w:rsid w:val="0081436E"/>
    <w:rsid w:val="00815942"/>
    <w:rsid w:val="008162BB"/>
    <w:rsid w:val="008166AA"/>
    <w:rsid w:val="00817A19"/>
    <w:rsid w:val="008204E7"/>
    <w:rsid w:val="00821435"/>
    <w:rsid w:val="00822093"/>
    <w:rsid w:val="008223B6"/>
    <w:rsid w:val="00822474"/>
    <w:rsid w:val="008225FA"/>
    <w:rsid w:val="00822755"/>
    <w:rsid w:val="0082505E"/>
    <w:rsid w:val="0082508A"/>
    <w:rsid w:val="00825364"/>
    <w:rsid w:val="008257AE"/>
    <w:rsid w:val="008275A0"/>
    <w:rsid w:val="00831D0A"/>
    <w:rsid w:val="00832A8A"/>
    <w:rsid w:val="00833F81"/>
    <w:rsid w:val="008346AB"/>
    <w:rsid w:val="00835913"/>
    <w:rsid w:val="00835A5C"/>
    <w:rsid w:val="00836CF2"/>
    <w:rsid w:val="0084008D"/>
    <w:rsid w:val="00842CA7"/>
    <w:rsid w:val="00844126"/>
    <w:rsid w:val="00844159"/>
    <w:rsid w:val="008444FB"/>
    <w:rsid w:val="0084649F"/>
    <w:rsid w:val="008502A3"/>
    <w:rsid w:val="0085169B"/>
    <w:rsid w:val="0085251F"/>
    <w:rsid w:val="00852FCF"/>
    <w:rsid w:val="008530B8"/>
    <w:rsid w:val="0085373D"/>
    <w:rsid w:val="00854A35"/>
    <w:rsid w:val="0085541E"/>
    <w:rsid w:val="00855BA1"/>
    <w:rsid w:val="0085634A"/>
    <w:rsid w:val="00860E62"/>
    <w:rsid w:val="00861349"/>
    <w:rsid w:val="0086691D"/>
    <w:rsid w:val="00866F68"/>
    <w:rsid w:val="0086707E"/>
    <w:rsid w:val="00867A02"/>
    <w:rsid w:val="00870FA4"/>
    <w:rsid w:val="00870FED"/>
    <w:rsid w:val="00871339"/>
    <w:rsid w:val="00872046"/>
    <w:rsid w:val="008726F1"/>
    <w:rsid w:val="00872BAE"/>
    <w:rsid w:val="00872DB0"/>
    <w:rsid w:val="0087310A"/>
    <w:rsid w:val="0087409A"/>
    <w:rsid w:val="00874426"/>
    <w:rsid w:val="008749A7"/>
    <w:rsid w:val="008754FF"/>
    <w:rsid w:val="008775B8"/>
    <w:rsid w:val="00877838"/>
    <w:rsid w:val="0088003D"/>
    <w:rsid w:val="00880210"/>
    <w:rsid w:val="0088034E"/>
    <w:rsid w:val="00880AED"/>
    <w:rsid w:val="00880EBF"/>
    <w:rsid w:val="0088248B"/>
    <w:rsid w:val="0088404C"/>
    <w:rsid w:val="008841F2"/>
    <w:rsid w:val="008864C6"/>
    <w:rsid w:val="0088676F"/>
    <w:rsid w:val="00886AC9"/>
    <w:rsid w:val="00886D09"/>
    <w:rsid w:val="00886ECB"/>
    <w:rsid w:val="00890E3C"/>
    <w:rsid w:val="00891374"/>
    <w:rsid w:val="0089168D"/>
    <w:rsid w:val="00891B4D"/>
    <w:rsid w:val="00892CAD"/>
    <w:rsid w:val="0089398C"/>
    <w:rsid w:val="0089496C"/>
    <w:rsid w:val="00894A5E"/>
    <w:rsid w:val="00894D30"/>
    <w:rsid w:val="00896A08"/>
    <w:rsid w:val="00897837"/>
    <w:rsid w:val="008A0249"/>
    <w:rsid w:val="008A0A9F"/>
    <w:rsid w:val="008A1B45"/>
    <w:rsid w:val="008A1DC4"/>
    <w:rsid w:val="008A255F"/>
    <w:rsid w:val="008A2AF7"/>
    <w:rsid w:val="008A2BE7"/>
    <w:rsid w:val="008A2D6D"/>
    <w:rsid w:val="008A3DA5"/>
    <w:rsid w:val="008A3FC2"/>
    <w:rsid w:val="008A4C5B"/>
    <w:rsid w:val="008A724D"/>
    <w:rsid w:val="008A7522"/>
    <w:rsid w:val="008A79E1"/>
    <w:rsid w:val="008B005C"/>
    <w:rsid w:val="008B075A"/>
    <w:rsid w:val="008B0BC7"/>
    <w:rsid w:val="008B0ED8"/>
    <w:rsid w:val="008B25F5"/>
    <w:rsid w:val="008B3E09"/>
    <w:rsid w:val="008B4F63"/>
    <w:rsid w:val="008B5A22"/>
    <w:rsid w:val="008B5C0C"/>
    <w:rsid w:val="008B66B7"/>
    <w:rsid w:val="008B6D84"/>
    <w:rsid w:val="008B744C"/>
    <w:rsid w:val="008B7ABE"/>
    <w:rsid w:val="008B7C84"/>
    <w:rsid w:val="008C0721"/>
    <w:rsid w:val="008C078F"/>
    <w:rsid w:val="008C07A7"/>
    <w:rsid w:val="008C1459"/>
    <w:rsid w:val="008C3D7E"/>
    <w:rsid w:val="008C4D8C"/>
    <w:rsid w:val="008C500C"/>
    <w:rsid w:val="008C5D49"/>
    <w:rsid w:val="008C5E6F"/>
    <w:rsid w:val="008C5FD8"/>
    <w:rsid w:val="008C67BF"/>
    <w:rsid w:val="008C7C78"/>
    <w:rsid w:val="008D006B"/>
    <w:rsid w:val="008D0E7F"/>
    <w:rsid w:val="008D0F7D"/>
    <w:rsid w:val="008D198B"/>
    <w:rsid w:val="008D1DA7"/>
    <w:rsid w:val="008D20F8"/>
    <w:rsid w:val="008D2879"/>
    <w:rsid w:val="008D292C"/>
    <w:rsid w:val="008D3789"/>
    <w:rsid w:val="008D3C22"/>
    <w:rsid w:val="008D3DEB"/>
    <w:rsid w:val="008D4A25"/>
    <w:rsid w:val="008D5D6C"/>
    <w:rsid w:val="008D5E03"/>
    <w:rsid w:val="008D67F2"/>
    <w:rsid w:val="008D6865"/>
    <w:rsid w:val="008D6BC8"/>
    <w:rsid w:val="008D76B6"/>
    <w:rsid w:val="008E251E"/>
    <w:rsid w:val="008E2D21"/>
    <w:rsid w:val="008E4A41"/>
    <w:rsid w:val="008E4D8F"/>
    <w:rsid w:val="008E4FA5"/>
    <w:rsid w:val="008E50C5"/>
    <w:rsid w:val="008E5F05"/>
    <w:rsid w:val="008E7096"/>
    <w:rsid w:val="008E7751"/>
    <w:rsid w:val="008F015A"/>
    <w:rsid w:val="008F09C3"/>
    <w:rsid w:val="008F09CB"/>
    <w:rsid w:val="008F10BF"/>
    <w:rsid w:val="008F10D4"/>
    <w:rsid w:val="008F1B68"/>
    <w:rsid w:val="008F25EB"/>
    <w:rsid w:val="008F2C72"/>
    <w:rsid w:val="008F3ABC"/>
    <w:rsid w:val="008F43DB"/>
    <w:rsid w:val="008F5A8B"/>
    <w:rsid w:val="008F5B0D"/>
    <w:rsid w:val="008F69CA"/>
    <w:rsid w:val="008F7DDF"/>
    <w:rsid w:val="00901A49"/>
    <w:rsid w:val="0090249D"/>
    <w:rsid w:val="00903E82"/>
    <w:rsid w:val="00904C39"/>
    <w:rsid w:val="00905369"/>
    <w:rsid w:val="0090611E"/>
    <w:rsid w:val="00907626"/>
    <w:rsid w:val="00910D27"/>
    <w:rsid w:val="0091303A"/>
    <w:rsid w:val="00913303"/>
    <w:rsid w:val="009140A6"/>
    <w:rsid w:val="009142A3"/>
    <w:rsid w:val="009142C5"/>
    <w:rsid w:val="00914431"/>
    <w:rsid w:val="00915552"/>
    <w:rsid w:val="00915C77"/>
    <w:rsid w:val="00916AD7"/>
    <w:rsid w:val="00917343"/>
    <w:rsid w:val="00917440"/>
    <w:rsid w:val="00917FEE"/>
    <w:rsid w:val="00920982"/>
    <w:rsid w:val="00920CB1"/>
    <w:rsid w:val="0092229C"/>
    <w:rsid w:val="00922892"/>
    <w:rsid w:val="00922926"/>
    <w:rsid w:val="009229C4"/>
    <w:rsid w:val="0092315B"/>
    <w:rsid w:val="00923196"/>
    <w:rsid w:val="00923FF7"/>
    <w:rsid w:val="009242F4"/>
    <w:rsid w:val="00924775"/>
    <w:rsid w:val="00924933"/>
    <w:rsid w:val="00925595"/>
    <w:rsid w:val="009257A9"/>
    <w:rsid w:val="00926FC5"/>
    <w:rsid w:val="0092754F"/>
    <w:rsid w:val="00927D70"/>
    <w:rsid w:val="00930772"/>
    <w:rsid w:val="00931467"/>
    <w:rsid w:val="00933057"/>
    <w:rsid w:val="009337B9"/>
    <w:rsid w:val="00935494"/>
    <w:rsid w:val="00935DDE"/>
    <w:rsid w:val="00936E34"/>
    <w:rsid w:val="00937100"/>
    <w:rsid w:val="00937696"/>
    <w:rsid w:val="00937DE3"/>
    <w:rsid w:val="00940498"/>
    <w:rsid w:val="0094173C"/>
    <w:rsid w:val="009434CE"/>
    <w:rsid w:val="00943638"/>
    <w:rsid w:val="00943C5E"/>
    <w:rsid w:val="00944333"/>
    <w:rsid w:val="009443E0"/>
    <w:rsid w:val="00944755"/>
    <w:rsid w:val="00944E3A"/>
    <w:rsid w:val="00944FCD"/>
    <w:rsid w:val="009461B3"/>
    <w:rsid w:val="009516F0"/>
    <w:rsid w:val="009518F8"/>
    <w:rsid w:val="00952696"/>
    <w:rsid w:val="00952889"/>
    <w:rsid w:val="00952AAF"/>
    <w:rsid w:val="00955793"/>
    <w:rsid w:val="00955AC1"/>
    <w:rsid w:val="00956621"/>
    <w:rsid w:val="009569F0"/>
    <w:rsid w:val="009604F1"/>
    <w:rsid w:val="00960C09"/>
    <w:rsid w:val="00961E47"/>
    <w:rsid w:val="00962980"/>
    <w:rsid w:val="00963D54"/>
    <w:rsid w:val="00963FC6"/>
    <w:rsid w:val="00964811"/>
    <w:rsid w:val="00965891"/>
    <w:rsid w:val="009658FD"/>
    <w:rsid w:val="00966421"/>
    <w:rsid w:val="00966743"/>
    <w:rsid w:val="009677EA"/>
    <w:rsid w:val="00970875"/>
    <w:rsid w:val="00971BB7"/>
    <w:rsid w:val="0097237C"/>
    <w:rsid w:val="00973265"/>
    <w:rsid w:val="00973B8C"/>
    <w:rsid w:val="0097444A"/>
    <w:rsid w:val="00976E1C"/>
    <w:rsid w:val="00977E02"/>
    <w:rsid w:val="0098203A"/>
    <w:rsid w:val="00982573"/>
    <w:rsid w:val="009839EC"/>
    <w:rsid w:val="00983E17"/>
    <w:rsid w:val="009847B0"/>
    <w:rsid w:val="00984EC3"/>
    <w:rsid w:val="00985B19"/>
    <w:rsid w:val="009862A1"/>
    <w:rsid w:val="009865FB"/>
    <w:rsid w:val="00987789"/>
    <w:rsid w:val="009878A0"/>
    <w:rsid w:val="00987D9A"/>
    <w:rsid w:val="00990F93"/>
    <w:rsid w:val="009915B0"/>
    <w:rsid w:val="00992099"/>
    <w:rsid w:val="009930C8"/>
    <w:rsid w:val="009932F1"/>
    <w:rsid w:val="0099425B"/>
    <w:rsid w:val="00994539"/>
    <w:rsid w:val="00995771"/>
    <w:rsid w:val="00996487"/>
    <w:rsid w:val="00996E92"/>
    <w:rsid w:val="009970F3"/>
    <w:rsid w:val="009972C3"/>
    <w:rsid w:val="009A030E"/>
    <w:rsid w:val="009A035A"/>
    <w:rsid w:val="009A0A4C"/>
    <w:rsid w:val="009A12D5"/>
    <w:rsid w:val="009A2531"/>
    <w:rsid w:val="009A3E49"/>
    <w:rsid w:val="009A4DD6"/>
    <w:rsid w:val="009A553E"/>
    <w:rsid w:val="009A5E40"/>
    <w:rsid w:val="009A6ED5"/>
    <w:rsid w:val="009A71C6"/>
    <w:rsid w:val="009B109D"/>
    <w:rsid w:val="009B1EE8"/>
    <w:rsid w:val="009B27A2"/>
    <w:rsid w:val="009B3EC9"/>
    <w:rsid w:val="009B52F4"/>
    <w:rsid w:val="009B5327"/>
    <w:rsid w:val="009B5790"/>
    <w:rsid w:val="009B67F9"/>
    <w:rsid w:val="009B7133"/>
    <w:rsid w:val="009C0398"/>
    <w:rsid w:val="009C090B"/>
    <w:rsid w:val="009C0B59"/>
    <w:rsid w:val="009C0BD6"/>
    <w:rsid w:val="009C2CDF"/>
    <w:rsid w:val="009C343D"/>
    <w:rsid w:val="009C4BF2"/>
    <w:rsid w:val="009C501D"/>
    <w:rsid w:val="009C7A45"/>
    <w:rsid w:val="009C7AAC"/>
    <w:rsid w:val="009D0A27"/>
    <w:rsid w:val="009D157E"/>
    <w:rsid w:val="009D1A45"/>
    <w:rsid w:val="009D3558"/>
    <w:rsid w:val="009D3E5C"/>
    <w:rsid w:val="009D3FD4"/>
    <w:rsid w:val="009D4401"/>
    <w:rsid w:val="009D47E0"/>
    <w:rsid w:val="009D5B3B"/>
    <w:rsid w:val="009D6D1C"/>
    <w:rsid w:val="009D6EA4"/>
    <w:rsid w:val="009D720C"/>
    <w:rsid w:val="009E14CE"/>
    <w:rsid w:val="009E171F"/>
    <w:rsid w:val="009E50CE"/>
    <w:rsid w:val="009E7597"/>
    <w:rsid w:val="009F0D38"/>
    <w:rsid w:val="009F1D7C"/>
    <w:rsid w:val="009F2269"/>
    <w:rsid w:val="009F2669"/>
    <w:rsid w:val="009F32F1"/>
    <w:rsid w:val="009F3835"/>
    <w:rsid w:val="009F53FA"/>
    <w:rsid w:val="009F5418"/>
    <w:rsid w:val="009F6987"/>
    <w:rsid w:val="009F6C2C"/>
    <w:rsid w:val="009F7945"/>
    <w:rsid w:val="00A01BBA"/>
    <w:rsid w:val="00A02021"/>
    <w:rsid w:val="00A0510C"/>
    <w:rsid w:val="00A05FA0"/>
    <w:rsid w:val="00A0646A"/>
    <w:rsid w:val="00A067B4"/>
    <w:rsid w:val="00A0693D"/>
    <w:rsid w:val="00A07011"/>
    <w:rsid w:val="00A070EA"/>
    <w:rsid w:val="00A07ADE"/>
    <w:rsid w:val="00A11E8A"/>
    <w:rsid w:val="00A12361"/>
    <w:rsid w:val="00A12F87"/>
    <w:rsid w:val="00A13365"/>
    <w:rsid w:val="00A13719"/>
    <w:rsid w:val="00A13743"/>
    <w:rsid w:val="00A15719"/>
    <w:rsid w:val="00A16AD2"/>
    <w:rsid w:val="00A16AF4"/>
    <w:rsid w:val="00A16EAB"/>
    <w:rsid w:val="00A17994"/>
    <w:rsid w:val="00A2067B"/>
    <w:rsid w:val="00A21AAF"/>
    <w:rsid w:val="00A22067"/>
    <w:rsid w:val="00A22987"/>
    <w:rsid w:val="00A2305C"/>
    <w:rsid w:val="00A23A62"/>
    <w:rsid w:val="00A2469F"/>
    <w:rsid w:val="00A25B7B"/>
    <w:rsid w:val="00A26259"/>
    <w:rsid w:val="00A266E0"/>
    <w:rsid w:val="00A27164"/>
    <w:rsid w:val="00A27404"/>
    <w:rsid w:val="00A27549"/>
    <w:rsid w:val="00A27B75"/>
    <w:rsid w:val="00A31011"/>
    <w:rsid w:val="00A31AEF"/>
    <w:rsid w:val="00A31B3F"/>
    <w:rsid w:val="00A31E19"/>
    <w:rsid w:val="00A31E74"/>
    <w:rsid w:val="00A323A6"/>
    <w:rsid w:val="00A32C29"/>
    <w:rsid w:val="00A32FF7"/>
    <w:rsid w:val="00A342C0"/>
    <w:rsid w:val="00A3528D"/>
    <w:rsid w:val="00A361B5"/>
    <w:rsid w:val="00A36CA4"/>
    <w:rsid w:val="00A3744B"/>
    <w:rsid w:val="00A412A0"/>
    <w:rsid w:val="00A41865"/>
    <w:rsid w:val="00A42382"/>
    <w:rsid w:val="00A43109"/>
    <w:rsid w:val="00A431F8"/>
    <w:rsid w:val="00A44F90"/>
    <w:rsid w:val="00A472E1"/>
    <w:rsid w:val="00A50217"/>
    <w:rsid w:val="00A51FB8"/>
    <w:rsid w:val="00A522DC"/>
    <w:rsid w:val="00A52B45"/>
    <w:rsid w:val="00A531AD"/>
    <w:rsid w:val="00A53245"/>
    <w:rsid w:val="00A54611"/>
    <w:rsid w:val="00A54917"/>
    <w:rsid w:val="00A55E5F"/>
    <w:rsid w:val="00A56152"/>
    <w:rsid w:val="00A5655E"/>
    <w:rsid w:val="00A576B9"/>
    <w:rsid w:val="00A6065E"/>
    <w:rsid w:val="00A60B43"/>
    <w:rsid w:val="00A6414E"/>
    <w:rsid w:val="00A647D1"/>
    <w:rsid w:val="00A6533E"/>
    <w:rsid w:val="00A6579E"/>
    <w:rsid w:val="00A65A4B"/>
    <w:rsid w:val="00A660CA"/>
    <w:rsid w:val="00A66C86"/>
    <w:rsid w:val="00A6708C"/>
    <w:rsid w:val="00A676E4"/>
    <w:rsid w:val="00A678C6"/>
    <w:rsid w:val="00A67AC0"/>
    <w:rsid w:val="00A7208C"/>
    <w:rsid w:val="00A734F5"/>
    <w:rsid w:val="00A74038"/>
    <w:rsid w:val="00A74699"/>
    <w:rsid w:val="00A75A39"/>
    <w:rsid w:val="00A76744"/>
    <w:rsid w:val="00A76A7F"/>
    <w:rsid w:val="00A76B38"/>
    <w:rsid w:val="00A77654"/>
    <w:rsid w:val="00A80274"/>
    <w:rsid w:val="00A8028F"/>
    <w:rsid w:val="00A803D0"/>
    <w:rsid w:val="00A8073D"/>
    <w:rsid w:val="00A82426"/>
    <w:rsid w:val="00A825FB"/>
    <w:rsid w:val="00A831AA"/>
    <w:rsid w:val="00A84805"/>
    <w:rsid w:val="00A84F88"/>
    <w:rsid w:val="00A85410"/>
    <w:rsid w:val="00A868E9"/>
    <w:rsid w:val="00A8720D"/>
    <w:rsid w:val="00A906BA"/>
    <w:rsid w:val="00A90D79"/>
    <w:rsid w:val="00A9119D"/>
    <w:rsid w:val="00A921BD"/>
    <w:rsid w:val="00A92D57"/>
    <w:rsid w:val="00A9470C"/>
    <w:rsid w:val="00A95190"/>
    <w:rsid w:val="00A95D3F"/>
    <w:rsid w:val="00A96200"/>
    <w:rsid w:val="00A96330"/>
    <w:rsid w:val="00A96904"/>
    <w:rsid w:val="00AA01DE"/>
    <w:rsid w:val="00AA27DE"/>
    <w:rsid w:val="00AA2BFF"/>
    <w:rsid w:val="00AA3110"/>
    <w:rsid w:val="00AA31AC"/>
    <w:rsid w:val="00AA3471"/>
    <w:rsid w:val="00AA59B2"/>
    <w:rsid w:val="00AB14BC"/>
    <w:rsid w:val="00AB19A1"/>
    <w:rsid w:val="00AB1C7A"/>
    <w:rsid w:val="00AB38A2"/>
    <w:rsid w:val="00AB48CE"/>
    <w:rsid w:val="00AB4CC1"/>
    <w:rsid w:val="00AB4D29"/>
    <w:rsid w:val="00AB515B"/>
    <w:rsid w:val="00AB5FC2"/>
    <w:rsid w:val="00AB6331"/>
    <w:rsid w:val="00AB7497"/>
    <w:rsid w:val="00AB7524"/>
    <w:rsid w:val="00AC23B4"/>
    <w:rsid w:val="00AC3C38"/>
    <w:rsid w:val="00AC5003"/>
    <w:rsid w:val="00AC5625"/>
    <w:rsid w:val="00AC59A0"/>
    <w:rsid w:val="00AC5D6D"/>
    <w:rsid w:val="00AC5E86"/>
    <w:rsid w:val="00AC63A9"/>
    <w:rsid w:val="00AC6516"/>
    <w:rsid w:val="00AC65C4"/>
    <w:rsid w:val="00AC66FD"/>
    <w:rsid w:val="00AC681B"/>
    <w:rsid w:val="00AC7E12"/>
    <w:rsid w:val="00AD074B"/>
    <w:rsid w:val="00AD0EF6"/>
    <w:rsid w:val="00AD290B"/>
    <w:rsid w:val="00AD3172"/>
    <w:rsid w:val="00AD457F"/>
    <w:rsid w:val="00AD4EB0"/>
    <w:rsid w:val="00AD546F"/>
    <w:rsid w:val="00AD559A"/>
    <w:rsid w:val="00AD6235"/>
    <w:rsid w:val="00AD6DE8"/>
    <w:rsid w:val="00AD7320"/>
    <w:rsid w:val="00AE0695"/>
    <w:rsid w:val="00AE291B"/>
    <w:rsid w:val="00AE5332"/>
    <w:rsid w:val="00AE57E4"/>
    <w:rsid w:val="00AE5B73"/>
    <w:rsid w:val="00AE6111"/>
    <w:rsid w:val="00AE6963"/>
    <w:rsid w:val="00AE7D8F"/>
    <w:rsid w:val="00AF0114"/>
    <w:rsid w:val="00AF079A"/>
    <w:rsid w:val="00AF1008"/>
    <w:rsid w:val="00AF39E0"/>
    <w:rsid w:val="00AF3A60"/>
    <w:rsid w:val="00AF3F17"/>
    <w:rsid w:val="00AF53DC"/>
    <w:rsid w:val="00AF6619"/>
    <w:rsid w:val="00AF6E3B"/>
    <w:rsid w:val="00AF76E1"/>
    <w:rsid w:val="00AF7AC5"/>
    <w:rsid w:val="00B0098B"/>
    <w:rsid w:val="00B014ED"/>
    <w:rsid w:val="00B01D41"/>
    <w:rsid w:val="00B01FAA"/>
    <w:rsid w:val="00B028FB"/>
    <w:rsid w:val="00B02D47"/>
    <w:rsid w:val="00B036BA"/>
    <w:rsid w:val="00B04129"/>
    <w:rsid w:val="00B05398"/>
    <w:rsid w:val="00B0544A"/>
    <w:rsid w:val="00B05697"/>
    <w:rsid w:val="00B05FDE"/>
    <w:rsid w:val="00B06FD3"/>
    <w:rsid w:val="00B07527"/>
    <w:rsid w:val="00B07E4D"/>
    <w:rsid w:val="00B1165B"/>
    <w:rsid w:val="00B11905"/>
    <w:rsid w:val="00B12A8D"/>
    <w:rsid w:val="00B12B8D"/>
    <w:rsid w:val="00B12F3D"/>
    <w:rsid w:val="00B13086"/>
    <w:rsid w:val="00B13147"/>
    <w:rsid w:val="00B13241"/>
    <w:rsid w:val="00B138C3"/>
    <w:rsid w:val="00B14BBE"/>
    <w:rsid w:val="00B17357"/>
    <w:rsid w:val="00B20385"/>
    <w:rsid w:val="00B20AD3"/>
    <w:rsid w:val="00B21FEE"/>
    <w:rsid w:val="00B22E85"/>
    <w:rsid w:val="00B23440"/>
    <w:rsid w:val="00B23D0E"/>
    <w:rsid w:val="00B23DB4"/>
    <w:rsid w:val="00B2487A"/>
    <w:rsid w:val="00B24B3E"/>
    <w:rsid w:val="00B24CD4"/>
    <w:rsid w:val="00B253E3"/>
    <w:rsid w:val="00B25A8F"/>
    <w:rsid w:val="00B27A78"/>
    <w:rsid w:val="00B30142"/>
    <w:rsid w:val="00B32158"/>
    <w:rsid w:val="00B32A3E"/>
    <w:rsid w:val="00B33EAD"/>
    <w:rsid w:val="00B40F78"/>
    <w:rsid w:val="00B41163"/>
    <w:rsid w:val="00B41C2D"/>
    <w:rsid w:val="00B42025"/>
    <w:rsid w:val="00B42ED2"/>
    <w:rsid w:val="00B440B0"/>
    <w:rsid w:val="00B44A8D"/>
    <w:rsid w:val="00B46085"/>
    <w:rsid w:val="00B47865"/>
    <w:rsid w:val="00B50BD1"/>
    <w:rsid w:val="00B51AB9"/>
    <w:rsid w:val="00B51D99"/>
    <w:rsid w:val="00B52119"/>
    <w:rsid w:val="00B52544"/>
    <w:rsid w:val="00B539EB"/>
    <w:rsid w:val="00B5501B"/>
    <w:rsid w:val="00B565C5"/>
    <w:rsid w:val="00B6091D"/>
    <w:rsid w:val="00B61044"/>
    <w:rsid w:val="00B614B3"/>
    <w:rsid w:val="00B61917"/>
    <w:rsid w:val="00B6296E"/>
    <w:rsid w:val="00B63411"/>
    <w:rsid w:val="00B666D5"/>
    <w:rsid w:val="00B667B7"/>
    <w:rsid w:val="00B66E37"/>
    <w:rsid w:val="00B6785B"/>
    <w:rsid w:val="00B67CB8"/>
    <w:rsid w:val="00B67D83"/>
    <w:rsid w:val="00B70412"/>
    <w:rsid w:val="00B704C4"/>
    <w:rsid w:val="00B70731"/>
    <w:rsid w:val="00B7159E"/>
    <w:rsid w:val="00B71963"/>
    <w:rsid w:val="00B71B83"/>
    <w:rsid w:val="00B74BAC"/>
    <w:rsid w:val="00B7585F"/>
    <w:rsid w:val="00B75FDD"/>
    <w:rsid w:val="00B7686F"/>
    <w:rsid w:val="00B77FAB"/>
    <w:rsid w:val="00B8118E"/>
    <w:rsid w:val="00B81D33"/>
    <w:rsid w:val="00B8275C"/>
    <w:rsid w:val="00B83A52"/>
    <w:rsid w:val="00B87660"/>
    <w:rsid w:val="00B87F7A"/>
    <w:rsid w:val="00B90A67"/>
    <w:rsid w:val="00B91F0C"/>
    <w:rsid w:val="00B94EF2"/>
    <w:rsid w:val="00B9662C"/>
    <w:rsid w:val="00B971CC"/>
    <w:rsid w:val="00B97FBC"/>
    <w:rsid w:val="00BA0F47"/>
    <w:rsid w:val="00BA152A"/>
    <w:rsid w:val="00BA3DDD"/>
    <w:rsid w:val="00BA46B8"/>
    <w:rsid w:val="00BA601E"/>
    <w:rsid w:val="00BA638B"/>
    <w:rsid w:val="00BA6901"/>
    <w:rsid w:val="00BA6E80"/>
    <w:rsid w:val="00BA7C7F"/>
    <w:rsid w:val="00BB0F1D"/>
    <w:rsid w:val="00BB1744"/>
    <w:rsid w:val="00BB1E9D"/>
    <w:rsid w:val="00BB1FA6"/>
    <w:rsid w:val="00BB21C4"/>
    <w:rsid w:val="00BB327D"/>
    <w:rsid w:val="00BB3A17"/>
    <w:rsid w:val="00BB4637"/>
    <w:rsid w:val="00BB4F77"/>
    <w:rsid w:val="00BB4FEE"/>
    <w:rsid w:val="00BB5888"/>
    <w:rsid w:val="00BB5DA3"/>
    <w:rsid w:val="00BB7392"/>
    <w:rsid w:val="00BB75F2"/>
    <w:rsid w:val="00BB7958"/>
    <w:rsid w:val="00BC29C0"/>
    <w:rsid w:val="00BC2C65"/>
    <w:rsid w:val="00BC48CF"/>
    <w:rsid w:val="00BC6120"/>
    <w:rsid w:val="00BC7F94"/>
    <w:rsid w:val="00BC7FAF"/>
    <w:rsid w:val="00BD1433"/>
    <w:rsid w:val="00BD1695"/>
    <w:rsid w:val="00BD17A5"/>
    <w:rsid w:val="00BD2335"/>
    <w:rsid w:val="00BD2F65"/>
    <w:rsid w:val="00BD2FD0"/>
    <w:rsid w:val="00BD4DC7"/>
    <w:rsid w:val="00BD52D6"/>
    <w:rsid w:val="00BD538F"/>
    <w:rsid w:val="00BD5BF3"/>
    <w:rsid w:val="00BD5F0F"/>
    <w:rsid w:val="00BD7075"/>
    <w:rsid w:val="00BD7888"/>
    <w:rsid w:val="00BE0504"/>
    <w:rsid w:val="00BE0F62"/>
    <w:rsid w:val="00BE1026"/>
    <w:rsid w:val="00BE2B26"/>
    <w:rsid w:val="00BE4C02"/>
    <w:rsid w:val="00BE7BB4"/>
    <w:rsid w:val="00BF03C5"/>
    <w:rsid w:val="00BF19DD"/>
    <w:rsid w:val="00BF1E36"/>
    <w:rsid w:val="00BF3102"/>
    <w:rsid w:val="00BF4E3A"/>
    <w:rsid w:val="00BF5D69"/>
    <w:rsid w:val="00BF74A2"/>
    <w:rsid w:val="00BF79CD"/>
    <w:rsid w:val="00C0036F"/>
    <w:rsid w:val="00C01828"/>
    <w:rsid w:val="00C02B7D"/>
    <w:rsid w:val="00C02E54"/>
    <w:rsid w:val="00C03598"/>
    <w:rsid w:val="00C03FA3"/>
    <w:rsid w:val="00C052FB"/>
    <w:rsid w:val="00C05990"/>
    <w:rsid w:val="00C06292"/>
    <w:rsid w:val="00C0715A"/>
    <w:rsid w:val="00C075FA"/>
    <w:rsid w:val="00C07CE8"/>
    <w:rsid w:val="00C07FD7"/>
    <w:rsid w:val="00C10025"/>
    <w:rsid w:val="00C101A5"/>
    <w:rsid w:val="00C10B6D"/>
    <w:rsid w:val="00C14020"/>
    <w:rsid w:val="00C147BF"/>
    <w:rsid w:val="00C16842"/>
    <w:rsid w:val="00C175F8"/>
    <w:rsid w:val="00C217F2"/>
    <w:rsid w:val="00C24403"/>
    <w:rsid w:val="00C24A56"/>
    <w:rsid w:val="00C257CF"/>
    <w:rsid w:val="00C261D9"/>
    <w:rsid w:val="00C27F83"/>
    <w:rsid w:val="00C30448"/>
    <w:rsid w:val="00C31048"/>
    <w:rsid w:val="00C3138A"/>
    <w:rsid w:val="00C3146A"/>
    <w:rsid w:val="00C328C5"/>
    <w:rsid w:val="00C33684"/>
    <w:rsid w:val="00C33E96"/>
    <w:rsid w:val="00C351FA"/>
    <w:rsid w:val="00C35BEB"/>
    <w:rsid w:val="00C36842"/>
    <w:rsid w:val="00C40E21"/>
    <w:rsid w:val="00C41337"/>
    <w:rsid w:val="00C4400D"/>
    <w:rsid w:val="00C449F2"/>
    <w:rsid w:val="00C44E71"/>
    <w:rsid w:val="00C44FD5"/>
    <w:rsid w:val="00C453E6"/>
    <w:rsid w:val="00C45B3A"/>
    <w:rsid w:val="00C45C7A"/>
    <w:rsid w:val="00C45D44"/>
    <w:rsid w:val="00C4689D"/>
    <w:rsid w:val="00C4791C"/>
    <w:rsid w:val="00C47BF6"/>
    <w:rsid w:val="00C47EA0"/>
    <w:rsid w:val="00C5060A"/>
    <w:rsid w:val="00C50A5A"/>
    <w:rsid w:val="00C527FA"/>
    <w:rsid w:val="00C528F6"/>
    <w:rsid w:val="00C535C9"/>
    <w:rsid w:val="00C53E85"/>
    <w:rsid w:val="00C53E9A"/>
    <w:rsid w:val="00C5478C"/>
    <w:rsid w:val="00C54F62"/>
    <w:rsid w:val="00C556B6"/>
    <w:rsid w:val="00C57561"/>
    <w:rsid w:val="00C57CC9"/>
    <w:rsid w:val="00C60824"/>
    <w:rsid w:val="00C608B3"/>
    <w:rsid w:val="00C61203"/>
    <w:rsid w:val="00C620EB"/>
    <w:rsid w:val="00C62197"/>
    <w:rsid w:val="00C6308B"/>
    <w:rsid w:val="00C63B42"/>
    <w:rsid w:val="00C63FA9"/>
    <w:rsid w:val="00C65AEE"/>
    <w:rsid w:val="00C65BBC"/>
    <w:rsid w:val="00C65E0D"/>
    <w:rsid w:val="00C662AA"/>
    <w:rsid w:val="00C66386"/>
    <w:rsid w:val="00C6643D"/>
    <w:rsid w:val="00C66760"/>
    <w:rsid w:val="00C7202E"/>
    <w:rsid w:val="00C73DCB"/>
    <w:rsid w:val="00C753CC"/>
    <w:rsid w:val="00C753E6"/>
    <w:rsid w:val="00C75F76"/>
    <w:rsid w:val="00C7648B"/>
    <w:rsid w:val="00C76AC4"/>
    <w:rsid w:val="00C76D32"/>
    <w:rsid w:val="00C77067"/>
    <w:rsid w:val="00C77D3A"/>
    <w:rsid w:val="00C80476"/>
    <w:rsid w:val="00C80DA6"/>
    <w:rsid w:val="00C81402"/>
    <w:rsid w:val="00C81BB5"/>
    <w:rsid w:val="00C826DC"/>
    <w:rsid w:val="00C8306E"/>
    <w:rsid w:val="00C833FE"/>
    <w:rsid w:val="00C85908"/>
    <w:rsid w:val="00C8765F"/>
    <w:rsid w:val="00C87B57"/>
    <w:rsid w:val="00C903C1"/>
    <w:rsid w:val="00C9245A"/>
    <w:rsid w:val="00C92962"/>
    <w:rsid w:val="00C93191"/>
    <w:rsid w:val="00C933FE"/>
    <w:rsid w:val="00C94754"/>
    <w:rsid w:val="00C94D00"/>
    <w:rsid w:val="00C96B5F"/>
    <w:rsid w:val="00C97182"/>
    <w:rsid w:val="00C97C26"/>
    <w:rsid w:val="00CA120B"/>
    <w:rsid w:val="00CA1A20"/>
    <w:rsid w:val="00CA3A72"/>
    <w:rsid w:val="00CA4033"/>
    <w:rsid w:val="00CA40C4"/>
    <w:rsid w:val="00CA4AF4"/>
    <w:rsid w:val="00CA4D94"/>
    <w:rsid w:val="00CA5625"/>
    <w:rsid w:val="00CA5EB6"/>
    <w:rsid w:val="00CA6B24"/>
    <w:rsid w:val="00CA6DB5"/>
    <w:rsid w:val="00CB10CE"/>
    <w:rsid w:val="00CB1E38"/>
    <w:rsid w:val="00CB4D46"/>
    <w:rsid w:val="00CB5367"/>
    <w:rsid w:val="00CB5619"/>
    <w:rsid w:val="00CB61B0"/>
    <w:rsid w:val="00CB7CB9"/>
    <w:rsid w:val="00CB7DEA"/>
    <w:rsid w:val="00CC033F"/>
    <w:rsid w:val="00CC0B21"/>
    <w:rsid w:val="00CC12D3"/>
    <w:rsid w:val="00CC1381"/>
    <w:rsid w:val="00CC2176"/>
    <w:rsid w:val="00CC3A29"/>
    <w:rsid w:val="00CC3FA5"/>
    <w:rsid w:val="00CC4330"/>
    <w:rsid w:val="00CC4D78"/>
    <w:rsid w:val="00CC53FA"/>
    <w:rsid w:val="00CC5D64"/>
    <w:rsid w:val="00CC6156"/>
    <w:rsid w:val="00CC731A"/>
    <w:rsid w:val="00CD000D"/>
    <w:rsid w:val="00CD0527"/>
    <w:rsid w:val="00CD0663"/>
    <w:rsid w:val="00CD12BF"/>
    <w:rsid w:val="00CD15A7"/>
    <w:rsid w:val="00CD2683"/>
    <w:rsid w:val="00CD4A47"/>
    <w:rsid w:val="00CD4F83"/>
    <w:rsid w:val="00CD71EB"/>
    <w:rsid w:val="00CD7C11"/>
    <w:rsid w:val="00CD7D16"/>
    <w:rsid w:val="00CD7E22"/>
    <w:rsid w:val="00CD7EF3"/>
    <w:rsid w:val="00CE05D8"/>
    <w:rsid w:val="00CE09EC"/>
    <w:rsid w:val="00CE148D"/>
    <w:rsid w:val="00CE185B"/>
    <w:rsid w:val="00CE1A54"/>
    <w:rsid w:val="00CE2982"/>
    <w:rsid w:val="00CE2BEE"/>
    <w:rsid w:val="00CE2C6E"/>
    <w:rsid w:val="00CE3849"/>
    <w:rsid w:val="00CE56BF"/>
    <w:rsid w:val="00CE5E2F"/>
    <w:rsid w:val="00CE6926"/>
    <w:rsid w:val="00CF07B0"/>
    <w:rsid w:val="00CF21D9"/>
    <w:rsid w:val="00CF288D"/>
    <w:rsid w:val="00CF291E"/>
    <w:rsid w:val="00CF2AA0"/>
    <w:rsid w:val="00CF4809"/>
    <w:rsid w:val="00CF4B99"/>
    <w:rsid w:val="00CF5F4E"/>
    <w:rsid w:val="00CF6075"/>
    <w:rsid w:val="00CF6597"/>
    <w:rsid w:val="00CF69A2"/>
    <w:rsid w:val="00CF6DD9"/>
    <w:rsid w:val="00D00AEF"/>
    <w:rsid w:val="00D01FA1"/>
    <w:rsid w:val="00D02B1F"/>
    <w:rsid w:val="00D0345A"/>
    <w:rsid w:val="00D03AEA"/>
    <w:rsid w:val="00D0426C"/>
    <w:rsid w:val="00D04695"/>
    <w:rsid w:val="00D04CF1"/>
    <w:rsid w:val="00D04F25"/>
    <w:rsid w:val="00D052E0"/>
    <w:rsid w:val="00D05C4E"/>
    <w:rsid w:val="00D06BC9"/>
    <w:rsid w:val="00D06CC1"/>
    <w:rsid w:val="00D075B3"/>
    <w:rsid w:val="00D07D47"/>
    <w:rsid w:val="00D10AD8"/>
    <w:rsid w:val="00D11456"/>
    <w:rsid w:val="00D120E6"/>
    <w:rsid w:val="00D12D29"/>
    <w:rsid w:val="00D12E6A"/>
    <w:rsid w:val="00D139DD"/>
    <w:rsid w:val="00D15B9C"/>
    <w:rsid w:val="00D17073"/>
    <w:rsid w:val="00D200E7"/>
    <w:rsid w:val="00D2146E"/>
    <w:rsid w:val="00D23448"/>
    <w:rsid w:val="00D242F5"/>
    <w:rsid w:val="00D24C7C"/>
    <w:rsid w:val="00D24F42"/>
    <w:rsid w:val="00D258AB"/>
    <w:rsid w:val="00D26006"/>
    <w:rsid w:val="00D2624C"/>
    <w:rsid w:val="00D26B69"/>
    <w:rsid w:val="00D303B7"/>
    <w:rsid w:val="00D311F1"/>
    <w:rsid w:val="00D31C45"/>
    <w:rsid w:val="00D32424"/>
    <w:rsid w:val="00D32996"/>
    <w:rsid w:val="00D33824"/>
    <w:rsid w:val="00D347D7"/>
    <w:rsid w:val="00D34B68"/>
    <w:rsid w:val="00D35383"/>
    <w:rsid w:val="00D35BDA"/>
    <w:rsid w:val="00D36209"/>
    <w:rsid w:val="00D363B7"/>
    <w:rsid w:val="00D401D5"/>
    <w:rsid w:val="00D416D8"/>
    <w:rsid w:val="00D43249"/>
    <w:rsid w:val="00D440C3"/>
    <w:rsid w:val="00D44970"/>
    <w:rsid w:val="00D45475"/>
    <w:rsid w:val="00D46C35"/>
    <w:rsid w:val="00D46F49"/>
    <w:rsid w:val="00D474E5"/>
    <w:rsid w:val="00D477EC"/>
    <w:rsid w:val="00D47A0C"/>
    <w:rsid w:val="00D5049D"/>
    <w:rsid w:val="00D50D4A"/>
    <w:rsid w:val="00D51E99"/>
    <w:rsid w:val="00D537A9"/>
    <w:rsid w:val="00D548A2"/>
    <w:rsid w:val="00D564CD"/>
    <w:rsid w:val="00D565A3"/>
    <w:rsid w:val="00D56713"/>
    <w:rsid w:val="00D567C1"/>
    <w:rsid w:val="00D571FB"/>
    <w:rsid w:val="00D6195F"/>
    <w:rsid w:val="00D61ED7"/>
    <w:rsid w:val="00D62DB1"/>
    <w:rsid w:val="00D6310F"/>
    <w:rsid w:val="00D6362E"/>
    <w:rsid w:val="00D6379A"/>
    <w:rsid w:val="00D643CE"/>
    <w:rsid w:val="00D64B89"/>
    <w:rsid w:val="00D666BB"/>
    <w:rsid w:val="00D672F7"/>
    <w:rsid w:val="00D6785E"/>
    <w:rsid w:val="00D705C7"/>
    <w:rsid w:val="00D736A0"/>
    <w:rsid w:val="00D736C8"/>
    <w:rsid w:val="00D73B8D"/>
    <w:rsid w:val="00D7431E"/>
    <w:rsid w:val="00D74DEF"/>
    <w:rsid w:val="00D764EC"/>
    <w:rsid w:val="00D76E88"/>
    <w:rsid w:val="00D77654"/>
    <w:rsid w:val="00D80C36"/>
    <w:rsid w:val="00D82715"/>
    <w:rsid w:val="00D836AD"/>
    <w:rsid w:val="00D84201"/>
    <w:rsid w:val="00D8427F"/>
    <w:rsid w:val="00D8434C"/>
    <w:rsid w:val="00D86E1D"/>
    <w:rsid w:val="00D87C2A"/>
    <w:rsid w:val="00D90019"/>
    <w:rsid w:val="00D9009B"/>
    <w:rsid w:val="00D90220"/>
    <w:rsid w:val="00D90428"/>
    <w:rsid w:val="00D908F5"/>
    <w:rsid w:val="00D92084"/>
    <w:rsid w:val="00D9244F"/>
    <w:rsid w:val="00D94495"/>
    <w:rsid w:val="00D959A6"/>
    <w:rsid w:val="00D95D3A"/>
    <w:rsid w:val="00D95DD7"/>
    <w:rsid w:val="00D97249"/>
    <w:rsid w:val="00D97267"/>
    <w:rsid w:val="00D97778"/>
    <w:rsid w:val="00D97984"/>
    <w:rsid w:val="00D97C01"/>
    <w:rsid w:val="00DA02D8"/>
    <w:rsid w:val="00DA1252"/>
    <w:rsid w:val="00DA300B"/>
    <w:rsid w:val="00DA35C6"/>
    <w:rsid w:val="00DA3745"/>
    <w:rsid w:val="00DA3B50"/>
    <w:rsid w:val="00DA4094"/>
    <w:rsid w:val="00DA500C"/>
    <w:rsid w:val="00DA5D63"/>
    <w:rsid w:val="00DA743B"/>
    <w:rsid w:val="00DA7B17"/>
    <w:rsid w:val="00DA7D37"/>
    <w:rsid w:val="00DB0E1D"/>
    <w:rsid w:val="00DB13D9"/>
    <w:rsid w:val="00DB1A1A"/>
    <w:rsid w:val="00DB1BDA"/>
    <w:rsid w:val="00DB209C"/>
    <w:rsid w:val="00DB2351"/>
    <w:rsid w:val="00DB2860"/>
    <w:rsid w:val="00DB3CF3"/>
    <w:rsid w:val="00DB3E9C"/>
    <w:rsid w:val="00DB4A43"/>
    <w:rsid w:val="00DB7653"/>
    <w:rsid w:val="00DB7DF0"/>
    <w:rsid w:val="00DC1F6D"/>
    <w:rsid w:val="00DC2F2F"/>
    <w:rsid w:val="00DC3054"/>
    <w:rsid w:val="00DC35BD"/>
    <w:rsid w:val="00DC5325"/>
    <w:rsid w:val="00DC53D6"/>
    <w:rsid w:val="00DC63F4"/>
    <w:rsid w:val="00DC7C10"/>
    <w:rsid w:val="00DD06D2"/>
    <w:rsid w:val="00DD0BCE"/>
    <w:rsid w:val="00DD113C"/>
    <w:rsid w:val="00DD1BCF"/>
    <w:rsid w:val="00DD20DD"/>
    <w:rsid w:val="00DD3E51"/>
    <w:rsid w:val="00DD4239"/>
    <w:rsid w:val="00DD45DD"/>
    <w:rsid w:val="00DD4EE6"/>
    <w:rsid w:val="00DD55A0"/>
    <w:rsid w:val="00DD58BD"/>
    <w:rsid w:val="00DE0584"/>
    <w:rsid w:val="00DE1CA5"/>
    <w:rsid w:val="00DE2255"/>
    <w:rsid w:val="00DE23A5"/>
    <w:rsid w:val="00DE2B28"/>
    <w:rsid w:val="00DE4137"/>
    <w:rsid w:val="00DE5012"/>
    <w:rsid w:val="00DE5A0F"/>
    <w:rsid w:val="00DE6D60"/>
    <w:rsid w:val="00DE77F5"/>
    <w:rsid w:val="00DE7DA9"/>
    <w:rsid w:val="00DF0C29"/>
    <w:rsid w:val="00DF2597"/>
    <w:rsid w:val="00DF26BC"/>
    <w:rsid w:val="00DF30D3"/>
    <w:rsid w:val="00DF502C"/>
    <w:rsid w:val="00DF5BBF"/>
    <w:rsid w:val="00DF6111"/>
    <w:rsid w:val="00DF6BC1"/>
    <w:rsid w:val="00DF7892"/>
    <w:rsid w:val="00E00154"/>
    <w:rsid w:val="00E00256"/>
    <w:rsid w:val="00E04467"/>
    <w:rsid w:val="00E0518B"/>
    <w:rsid w:val="00E05839"/>
    <w:rsid w:val="00E07F31"/>
    <w:rsid w:val="00E07F83"/>
    <w:rsid w:val="00E10309"/>
    <w:rsid w:val="00E113F3"/>
    <w:rsid w:val="00E11FDD"/>
    <w:rsid w:val="00E120BA"/>
    <w:rsid w:val="00E12FDB"/>
    <w:rsid w:val="00E1350C"/>
    <w:rsid w:val="00E137E7"/>
    <w:rsid w:val="00E139DE"/>
    <w:rsid w:val="00E13B01"/>
    <w:rsid w:val="00E14A9E"/>
    <w:rsid w:val="00E15A98"/>
    <w:rsid w:val="00E15E1B"/>
    <w:rsid w:val="00E15F65"/>
    <w:rsid w:val="00E16735"/>
    <w:rsid w:val="00E16FEF"/>
    <w:rsid w:val="00E170A0"/>
    <w:rsid w:val="00E173B4"/>
    <w:rsid w:val="00E20B96"/>
    <w:rsid w:val="00E21154"/>
    <w:rsid w:val="00E21DB7"/>
    <w:rsid w:val="00E24796"/>
    <w:rsid w:val="00E272D0"/>
    <w:rsid w:val="00E27FA3"/>
    <w:rsid w:val="00E318F4"/>
    <w:rsid w:val="00E33192"/>
    <w:rsid w:val="00E33986"/>
    <w:rsid w:val="00E34D86"/>
    <w:rsid w:val="00E3544D"/>
    <w:rsid w:val="00E35452"/>
    <w:rsid w:val="00E3620A"/>
    <w:rsid w:val="00E4189C"/>
    <w:rsid w:val="00E42561"/>
    <w:rsid w:val="00E4259E"/>
    <w:rsid w:val="00E42983"/>
    <w:rsid w:val="00E45C76"/>
    <w:rsid w:val="00E46B61"/>
    <w:rsid w:val="00E47070"/>
    <w:rsid w:val="00E478EF"/>
    <w:rsid w:val="00E47AB1"/>
    <w:rsid w:val="00E47C66"/>
    <w:rsid w:val="00E51990"/>
    <w:rsid w:val="00E51F61"/>
    <w:rsid w:val="00E53214"/>
    <w:rsid w:val="00E5371C"/>
    <w:rsid w:val="00E54079"/>
    <w:rsid w:val="00E54301"/>
    <w:rsid w:val="00E5470F"/>
    <w:rsid w:val="00E55144"/>
    <w:rsid w:val="00E5558A"/>
    <w:rsid w:val="00E56084"/>
    <w:rsid w:val="00E576BB"/>
    <w:rsid w:val="00E57865"/>
    <w:rsid w:val="00E6000F"/>
    <w:rsid w:val="00E600ED"/>
    <w:rsid w:val="00E61A8C"/>
    <w:rsid w:val="00E61BB6"/>
    <w:rsid w:val="00E637E6"/>
    <w:rsid w:val="00E63FBE"/>
    <w:rsid w:val="00E64138"/>
    <w:rsid w:val="00E645CE"/>
    <w:rsid w:val="00E64933"/>
    <w:rsid w:val="00E65280"/>
    <w:rsid w:val="00E7118A"/>
    <w:rsid w:val="00E71462"/>
    <w:rsid w:val="00E7184D"/>
    <w:rsid w:val="00E71EC1"/>
    <w:rsid w:val="00E72495"/>
    <w:rsid w:val="00E72E51"/>
    <w:rsid w:val="00E73239"/>
    <w:rsid w:val="00E740B6"/>
    <w:rsid w:val="00E746E3"/>
    <w:rsid w:val="00E75986"/>
    <w:rsid w:val="00E75A66"/>
    <w:rsid w:val="00E761D5"/>
    <w:rsid w:val="00E76800"/>
    <w:rsid w:val="00E819C3"/>
    <w:rsid w:val="00E82626"/>
    <w:rsid w:val="00E82B19"/>
    <w:rsid w:val="00E8369C"/>
    <w:rsid w:val="00E83C2C"/>
    <w:rsid w:val="00E8493E"/>
    <w:rsid w:val="00E861DA"/>
    <w:rsid w:val="00E86CD1"/>
    <w:rsid w:val="00E87C65"/>
    <w:rsid w:val="00E907D2"/>
    <w:rsid w:val="00E90C8E"/>
    <w:rsid w:val="00E90D5B"/>
    <w:rsid w:val="00E910D5"/>
    <w:rsid w:val="00E91E99"/>
    <w:rsid w:val="00E9241A"/>
    <w:rsid w:val="00E92BD3"/>
    <w:rsid w:val="00E93867"/>
    <w:rsid w:val="00E94923"/>
    <w:rsid w:val="00E95EDC"/>
    <w:rsid w:val="00E96A28"/>
    <w:rsid w:val="00E97E67"/>
    <w:rsid w:val="00EA04DD"/>
    <w:rsid w:val="00EA0600"/>
    <w:rsid w:val="00EA0906"/>
    <w:rsid w:val="00EA0D0B"/>
    <w:rsid w:val="00EA1A96"/>
    <w:rsid w:val="00EA1EDF"/>
    <w:rsid w:val="00EA2A2A"/>
    <w:rsid w:val="00EA2C2B"/>
    <w:rsid w:val="00EA2D84"/>
    <w:rsid w:val="00EA45FD"/>
    <w:rsid w:val="00EA7769"/>
    <w:rsid w:val="00EA7C09"/>
    <w:rsid w:val="00EB01FC"/>
    <w:rsid w:val="00EB19D1"/>
    <w:rsid w:val="00EB3D40"/>
    <w:rsid w:val="00EB3E4A"/>
    <w:rsid w:val="00EB50B5"/>
    <w:rsid w:val="00EC0336"/>
    <w:rsid w:val="00EC0505"/>
    <w:rsid w:val="00EC0765"/>
    <w:rsid w:val="00EC1569"/>
    <w:rsid w:val="00EC1A2B"/>
    <w:rsid w:val="00EC297A"/>
    <w:rsid w:val="00EC2C28"/>
    <w:rsid w:val="00EC3E41"/>
    <w:rsid w:val="00EC3EA1"/>
    <w:rsid w:val="00EC3FF5"/>
    <w:rsid w:val="00EC4CBC"/>
    <w:rsid w:val="00EC4D85"/>
    <w:rsid w:val="00EC5440"/>
    <w:rsid w:val="00EC5C18"/>
    <w:rsid w:val="00EC67E2"/>
    <w:rsid w:val="00EC697B"/>
    <w:rsid w:val="00EC6B4D"/>
    <w:rsid w:val="00EC6DC7"/>
    <w:rsid w:val="00EC739A"/>
    <w:rsid w:val="00ED1188"/>
    <w:rsid w:val="00ED17C0"/>
    <w:rsid w:val="00ED2A93"/>
    <w:rsid w:val="00ED2C88"/>
    <w:rsid w:val="00ED3D8E"/>
    <w:rsid w:val="00ED6406"/>
    <w:rsid w:val="00ED6ADB"/>
    <w:rsid w:val="00ED6F09"/>
    <w:rsid w:val="00ED77CA"/>
    <w:rsid w:val="00EE0920"/>
    <w:rsid w:val="00EE2251"/>
    <w:rsid w:val="00EE29CD"/>
    <w:rsid w:val="00EE2FAD"/>
    <w:rsid w:val="00EE6764"/>
    <w:rsid w:val="00EE6FCC"/>
    <w:rsid w:val="00EE7BDB"/>
    <w:rsid w:val="00EF0070"/>
    <w:rsid w:val="00EF1FDD"/>
    <w:rsid w:val="00EF2231"/>
    <w:rsid w:val="00EF2D69"/>
    <w:rsid w:val="00EF2DFF"/>
    <w:rsid w:val="00EF3C4E"/>
    <w:rsid w:val="00EF4721"/>
    <w:rsid w:val="00EF47A7"/>
    <w:rsid w:val="00EF4833"/>
    <w:rsid w:val="00EF4908"/>
    <w:rsid w:val="00EF7148"/>
    <w:rsid w:val="00F01910"/>
    <w:rsid w:val="00F019F3"/>
    <w:rsid w:val="00F04645"/>
    <w:rsid w:val="00F04F50"/>
    <w:rsid w:val="00F06618"/>
    <w:rsid w:val="00F06F1D"/>
    <w:rsid w:val="00F10004"/>
    <w:rsid w:val="00F100F6"/>
    <w:rsid w:val="00F10273"/>
    <w:rsid w:val="00F1066E"/>
    <w:rsid w:val="00F10E9B"/>
    <w:rsid w:val="00F112AC"/>
    <w:rsid w:val="00F11EC7"/>
    <w:rsid w:val="00F1256A"/>
    <w:rsid w:val="00F1259A"/>
    <w:rsid w:val="00F12AFB"/>
    <w:rsid w:val="00F12BEA"/>
    <w:rsid w:val="00F13856"/>
    <w:rsid w:val="00F14373"/>
    <w:rsid w:val="00F1676C"/>
    <w:rsid w:val="00F17148"/>
    <w:rsid w:val="00F17E96"/>
    <w:rsid w:val="00F20197"/>
    <w:rsid w:val="00F20807"/>
    <w:rsid w:val="00F21B9F"/>
    <w:rsid w:val="00F22331"/>
    <w:rsid w:val="00F22B62"/>
    <w:rsid w:val="00F242AE"/>
    <w:rsid w:val="00F24D2E"/>
    <w:rsid w:val="00F24DD4"/>
    <w:rsid w:val="00F25B67"/>
    <w:rsid w:val="00F26329"/>
    <w:rsid w:val="00F269EA"/>
    <w:rsid w:val="00F26DD5"/>
    <w:rsid w:val="00F30645"/>
    <w:rsid w:val="00F30BCA"/>
    <w:rsid w:val="00F30F25"/>
    <w:rsid w:val="00F3126C"/>
    <w:rsid w:val="00F31EAD"/>
    <w:rsid w:val="00F32066"/>
    <w:rsid w:val="00F32E74"/>
    <w:rsid w:val="00F33553"/>
    <w:rsid w:val="00F33DF8"/>
    <w:rsid w:val="00F35380"/>
    <w:rsid w:val="00F3581D"/>
    <w:rsid w:val="00F35833"/>
    <w:rsid w:val="00F363BD"/>
    <w:rsid w:val="00F3643B"/>
    <w:rsid w:val="00F37890"/>
    <w:rsid w:val="00F379F0"/>
    <w:rsid w:val="00F37D08"/>
    <w:rsid w:val="00F41431"/>
    <w:rsid w:val="00F42B56"/>
    <w:rsid w:val="00F433A5"/>
    <w:rsid w:val="00F44E5B"/>
    <w:rsid w:val="00F463DD"/>
    <w:rsid w:val="00F474B6"/>
    <w:rsid w:val="00F47619"/>
    <w:rsid w:val="00F47D87"/>
    <w:rsid w:val="00F5000C"/>
    <w:rsid w:val="00F501A9"/>
    <w:rsid w:val="00F50491"/>
    <w:rsid w:val="00F5259D"/>
    <w:rsid w:val="00F53133"/>
    <w:rsid w:val="00F540C8"/>
    <w:rsid w:val="00F55F3F"/>
    <w:rsid w:val="00F57AAD"/>
    <w:rsid w:val="00F60018"/>
    <w:rsid w:val="00F60944"/>
    <w:rsid w:val="00F61E17"/>
    <w:rsid w:val="00F64753"/>
    <w:rsid w:val="00F6485A"/>
    <w:rsid w:val="00F64DC8"/>
    <w:rsid w:val="00F66536"/>
    <w:rsid w:val="00F668E2"/>
    <w:rsid w:val="00F70BED"/>
    <w:rsid w:val="00F7233D"/>
    <w:rsid w:val="00F72A6A"/>
    <w:rsid w:val="00F73CCC"/>
    <w:rsid w:val="00F74262"/>
    <w:rsid w:val="00F74948"/>
    <w:rsid w:val="00F750EA"/>
    <w:rsid w:val="00F76A88"/>
    <w:rsid w:val="00F776A0"/>
    <w:rsid w:val="00F776F9"/>
    <w:rsid w:val="00F81B03"/>
    <w:rsid w:val="00F82D5E"/>
    <w:rsid w:val="00F83EFC"/>
    <w:rsid w:val="00F86C76"/>
    <w:rsid w:val="00F87905"/>
    <w:rsid w:val="00F91A6F"/>
    <w:rsid w:val="00F92D0A"/>
    <w:rsid w:val="00F9317A"/>
    <w:rsid w:val="00F95869"/>
    <w:rsid w:val="00F96076"/>
    <w:rsid w:val="00F96679"/>
    <w:rsid w:val="00F968CD"/>
    <w:rsid w:val="00F96923"/>
    <w:rsid w:val="00F96FF8"/>
    <w:rsid w:val="00F97E48"/>
    <w:rsid w:val="00FA1157"/>
    <w:rsid w:val="00FA22B3"/>
    <w:rsid w:val="00FA22D1"/>
    <w:rsid w:val="00FA2DB3"/>
    <w:rsid w:val="00FA3233"/>
    <w:rsid w:val="00FA38E1"/>
    <w:rsid w:val="00FA3EAC"/>
    <w:rsid w:val="00FA4BBD"/>
    <w:rsid w:val="00FA4FFD"/>
    <w:rsid w:val="00FA5547"/>
    <w:rsid w:val="00FA5893"/>
    <w:rsid w:val="00FA5C26"/>
    <w:rsid w:val="00FA628A"/>
    <w:rsid w:val="00FA6AD5"/>
    <w:rsid w:val="00FA760D"/>
    <w:rsid w:val="00FB0029"/>
    <w:rsid w:val="00FB0492"/>
    <w:rsid w:val="00FB04ED"/>
    <w:rsid w:val="00FB06D6"/>
    <w:rsid w:val="00FB1243"/>
    <w:rsid w:val="00FB132A"/>
    <w:rsid w:val="00FB3718"/>
    <w:rsid w:val="00FB3D47"/>
    <w:rsid w:val="00FB43C7"/>
    <w:rsid w:val="00FB4856"/>
    <w:rsid w:val="00FB48FE"/>
    <w:rsid w:val="00FB4CD9"/>
    <w:rsid w:val="00FB533C"/>
    <w:rsid w:val="00FB5392"/>
    <w:rsid w:val="00FB595B"/>
    <w:rsid w:val="00FC04E2"/>
    <w:rsid w:val="00FC0EEF"/>
    <w:rsid w:val="00FC0EFA"/>
    <w:rsid w:val="00FC26C0"/>
    <w:rsid w:val="00FC2A7F"/>
    <w:rsid w:val="00FC2D83"/>
    <w:rsid w:val="00FC3801"/>
    <w:rsid w:val="00FC5013"/>
    <w:rsid w:val="00FC6566"/>
    <w:rsid w:val="00FC6A82"/>
    <w:rsid w:val="00FD097F"/>
    <w:rsid w:val="00FD0BA9"/>
    <w:rsid w:val="00FD0C5B"/>
    <w:rsid w:val="00FD1891"/>
    <w:rsid w:val="00FD1F13"/>
    <w:rsid w:val="00FD215C"/>
    <w:rsid w:val="00FD3873"/>
    <w:rsid w:val="00FD4BF7"/>
    <w:rsid w:val="00FD5389"/>
    <w:rsid w:val="00FD54D5"/>
    <w:rsid w:val="00FD59D6"/>
    <w:rsid w:val="00FD637A"/>
    <w:rsid w:val="00FD6E7B"/>
    <w:rsid w:val="00FD7D37"/>
    <w:rsid w:val="00FD7E26"/>
    <w:rsid w:val="00FE0D5B"/>
    <w:rsid w:val="00FE1C02"/>
    <w:rsid w:val="00FE2FFB"/>
    <w:rsid w:val="00FE385F"/>
    <w:rsid w:val="00FE47B5"/>
    <w:rsid w:val="00FE4B77"/>
    <w:rsid w:val="00FE638A"/>
    <w:rsid w:val="00FE6E89"/>
    <w:rsid w:val="00FE709A"/>
    <w:rsid w:val="00FF1B71"/>
    <w:rsid w:val="00FF26A5"/>
    <w:rsid w:val="00FF2CF3"/>
    <w:rsid w:val="00FF2DC6"/>
    <w:rsid w:val="00FF353F"/>
    <w:rsid w:val="00FF3C09"/>
    <w:rsid w:val="00FF4BA6"/>
    <w:rsid w:val="00FF6065"/>
    <w:rsid w:val="00FF641D"/>
    <w:rsid w:val="00FF66CF"/>
    <w:rsid w:val="00FF6EF6"/>
    <w:rsid w:val="00FF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1357DE"/>
  <w15:docId w15:val="{5F189B1E-D77A-4172-844F-19FDFC9A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51618"/>
    <w:pPr>
      <w:keepNext/>
      <w:widowControl w:val="0"/>
      <w:spacing w:after="0" w:line="240" w:lineRule="auto"/>
      <w:jc w:val="center"/>
      <w:outlineLvl w:val="0"/>
    </w:pPr>
    <w:rPr>
      <w:rFonts w:ascii="Times New Roman" w:eastAsia="MS Mincho" w:hAnsi="Times New Roman" w:cs="Times New Roman"/>
      <w:b/>
      <w:bCs/>
      <w:color w:val="0070C0"/>
      <w:sz w:val="24"/>
      <w:szCs w:val="24"/>
    </w:rPr>
  </w:style>
  <w:style w:type="paragraph" w:styleId="Heading2">
    <w:name w:val="heading 2"/>
    <w:basedOn w:val="Normal"/>
    <w:next w:val="Normal"/>
    <w:link w:val="Heading2Char"/>
    <w:uiPriority w:val="9"/>
    <w:qFormat/>
    <w:rsid w:val="00551618"/>
    <w:pPr>
      <w:keepNext/>
      <w:spacing w:after="0" w:line="240" w:lineRule="auto"/>
      <w:outlineLvl w:val="1"/>
    </w:pPr>
    <w:rPr>
      <w:rFonts w:ascii="Times New Roman" w:eastAsia="MS Mincho" w:hAnsi="Times New Roman" w:cs="Times New Roman"/>
      <w:color w:val="0070C0"/>
      <w:sz w:val="24"/>
      <w:szCs w:val="24"/>
    </w:rPr>
  </w:style>
  <w:style w:type="paragraph" w:styleId="Heading3">
    <w:name w:val="heading 3"/>
    <w:basedOn w:val="Normal"/>
    <w:next w:val="Normal"/>
    <w:link w:val="Heading3Char"/>
    <w:uiPriority w:val="9"/>
    <w:qFormat/>
    <w:rsid w:val="00551618"/>
    <w:pPr>
      <w:keepNext/>
      <w:widowControl w:val="0"/>
      <w:spacing w:after="0" w:line="240" w:lineRule="auto"/>
      <w:ind w:left="1440"/>
      <w:outlineLvl w:val="2"/>
    </w:pPr>
    <w:rPr>
      <w:rFonts w:ascii="Times New Roman" w:eastAsia="MS Mincho" w:hAnsi="Times New Roman" w:cs="Times New Roman"/>
      <w:color w:val="0070C0"/>
      <w:sz w:val="24"/>
      <w:szCs w:val="24"/>
    </w:rPr>
  </w:style>
  <w:style w:type="paragraph" w:styleId="Heading4">
    <w:name w:val="heading 4"/>
    <w:basedOn w:val="Normal"/>
    <w:next w:val="Normal"/>
    <w:link w:val="Heading4Char"/>
    <w:uiPriority w:val="9"/>
    <w:qFormat/>
    <w:rsid w:val="00551618"/>
    <w:pPr>
      <w:keepNext/>
      <w:widowControl w:val="0"/>
      <w:spacing w:after="0" w:line="240" w:lineRule="auto"/>
      <w:ind w:left="720"/>
      <w:outlineLvl w:val="3"/>
    </w:pPr>
    <w:rPr>
      <w:rFonts w:ascii="Times New Roman" w:eastAsia="MS Mincho" w:hAnsi="Times New Roman" w:cs="Times New Roman"/>
      <w:color w:val="0070C0"/>
      <w:sz w:val="24"/>
      <w:szCs w:val="24"/>
    </w:rPr>
  </w:style>
  <w:style w:type="paragraph" w:styleId="Heading5">
    <w:name w:val="heading 5"/>
    <w:basedOn w:val="Normal"/>
    <w:next w:val="Normal"/>
    <w:link w:val="Heading5Char"/>
    <w:uiPriority w:val="99"/>
    <w:qFormat/>
    <w:rsid w:val="00551618"/>
    <w:pPr>
      <w:keepNext/>
      <w:numPr>
        <w:numId w:val="2"/>
      </w:numPr>
      <w:tabs>
        <w:tab w:val="clear" w:pos="360"/>
        <w:tab w:val="left" w:pos="0"/>
      </w:tabs>
      <w:spacing w:after="0" w:line="480" w:lineRule="auto"/>
      <w:ind w:left="0" w:firstLine="0"/>
      <w:outlineLvl w:val="4"/>
    </w:pPr>
    <w:rPr>
      <w:rFonts w:ascii="Times New Roman" w:eastAsia="MS Mincho" w:hAnsi="Times New Roman" w:cs="Times New Roman"/>
      <w:b/>
      <w:bCs/>
      <w:color w:val="000000"/>
      <w:sz w:val="24"/>
      <w:szCs w:val="24"/>
    </w:rPr>
  </w:style>
  <w:style w:type="paragraph" w:styleId="Heading6">
    <w:name w:val="heading 6"/>
    <w:basedOn w:val="Normal"/>
    <w:next w:val="Normal"/>
    <w:link w:val="Heading6Char"/>
    <w:uiPriority w:val="99"/>
    <w:qFormat/>
    <w:rsid w:val="00551618"/>
    <w:pPr>
      <w:keepNext/>
      <w:numPr>
        <w:numId w:val="1"/>
      </w:numPr>
      <w:tabs>
        <w:tab w:val="clear" w:pos="420"/>
        <w:tab w:val="num" w:pos="360"/>
      </w:tabs>
      <w:spacing w:after="0" w:line="480" w:lineRule="auto"/>
      <w:ind w:left="360" w:hanging="360"/>
      <w:outlineLvl w:val="5"/>
    </w:pPr>
    <w:rPr>
      <w:rFonts w:ascii="Times New Roman" w:eastAsia="MS Mincho" w:hAnsi="Times New Roman" w:cs="Times New Roman"/>
      <w:b/>
      <w:bCs/>
      <w:color w:val="000000"/>
      <w:sz w:val="24"/>
      <w:szCs w:val="24"/>
    </w:rPr>
  </w:style>
  <w:style w:type="paragraph" w:styleId="Heading7">
    <w:name w:val="heading 7"/>
    <w:basedOn w:val="Normal"/>
    <w:next w:val="Normal"/>
    <w:link w:val="Heading7Char"/>
    <w:uiPriority w:val="99"/>
    <w:qFormat/>
    <w:rsid w:val="00551618"/>
    <w:pPr>
      <w:keepNext/>
      <w:spacing w:after="0" w:line="240" w:lineRule="auto"/>
      <w:jc w:val="center"/>
      <w:outlineLvl w:val="6"/>
    </w:pPr>
    <w:rPr>
      <w:rFonts w:ascii="Times New Roman" w:eastAsia="MS Mincho" w:hAnsi="Times New Roman" w:cs="Times New Roman"/>
      <w:b/>
      <w:bCs/>
      <w:color w:val="0070C0"/>
      <w:sz w:val="20"/>
      <w:szCs w:val="20"/>
    </w:rPr>
  </w:style>
  <w:style w:type="paragraph" w:styleId="Heading8">
    <w:name w:val="heading 8"/>
    <w:basedOn w:val="Normal"/>
    <w:next w:val="Normal"/>
    <w:link w:val="Heading8Char"/>
    <w:uiPriority w:val="99"/>
    <w:qFormat/>
    <w:rsid w:val="00551618"/>
    <w:pPr>
      <w:spacing w:before="240" w:after="60" w:line="240" w:lineRule="auto"/>
      <w:outlineLvl w:val="7"/>
    </w:pPr>
    <w:rPr>
      <w:rFonts w:ascii="Times New Roman" w:eastAsia="MS Mincho" w:hAnsi="Times New Roman" w:cs="Times New Roman"/>
      <w:i/>
      <w:iCs/>
      <w:color w:val="0070C0"/>
      <w:sz w:val="24"/>
      <w:szCs w:val="24"/>
    </w:rPr>
  </w:style>
  <w:style w:type="paragraph" w:styleId="Heading9">
    <w:name w:val="heading 9"/>
    <w:basedOn w:val="Normal"/>
    <w:next w:val="Normal"/>
    <w:link w:val="Heading9Char"/>
    <w:uiPriority w:val="99"/>
    <w:qFormat/>
    <w:rsid w:val="00551618"/>
    <w:pPr>
      <w:spacing w:before="240" w:after="60" w:line="240" w:lineRule="auto"/>
      <w:outlineLvl w:val="8"/>
    </w:pPr>
    <w:rPr>
      <w:rFonts w:ascii="Times New Roman" w:eastAsia="MS Mincho" w:hAnsi="Times New Roman" w:cs="Times New Roman"/>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ponse Bullets"/>
    <w:basedOn w:val="Normal"/>
    <w:link w:val="ListParagraphChar"/>
    <w:uiPriority w:val="34"/>
    <w:qFormat/>
    <w:rsid w:val="008A724D"/>
    <w:pPr>
      <w:ind w:left="720"/>
      <w:contextualSpacing/>
    </w:pPr>
  </w:style>
  <w:style w:type="paragraph" w:styleId="Header">
    <w:name w:val="header"/>
    <w:aliases w:val="Char"/>
    <w:basedOn w:val="Normal"/>
    <w:link w:val="HeaderChar"/>
    <w:uiPriority w:val="99"/>
    <w:unhideWhenUsed/>
    <w:rsid w:val="001229B8"/>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229B8"/>
  </w:style>
  <w:style w:type="paragraph" w:styleId="Footer">
    <w:name w:val="footer"/>
    <w:basedOn w:val="Normal"/>
    <w:link w:val="FooterChar"/>
    <w:uiPriority w:val="99"/>
    <w:unhideWhenUsed/>
    <w:rsid w:val="00122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9B8"/>
  </w:style>
  <w:style w:type="character" w:styleId="Hyperlink">
    <w:name w:val="Hyperlink"/>
    <w:basedOn w:val="DefaultParagraphFont"/>
    <w:uiPriority w:val="99"/>
    <w:unhideWhenUsed/>
    <w:rsid w:val="003D5B18"/>
    <w:rPr>
      <w:color w:val="0563C1" w:themeColor="hyperlink"/>
      <w:u w:val="single"/>
    </w:rPr>
  </w:style>
  <w:style w:type="character" w:styleId="FollowedHyperlink">
    <w:name w:val="FollowedHyperlink"/>
    <w:basedOn w:val="DefaultParagraphFont"/>
    <w:uiPriority w:val="99"/>
    <w:unhideWhenUsed/>
    <w:rsid w:val="00520725"/>
    <w:rPr>
      <w:color w:val="954F72" w:themeColor="followedHyperlink"/>
      <w:u w:val="single"/>
    </w:rPr>
  </w:style>
  <w:style w:type="character" w:styleId="CommentReference">
    <w:name w:val="annotation reference"/>
    <w:basedOn w:val="DefaultParagraphFont"/>
    <w:uiPriority w:val="99"/>
    <w:semiHidden/>
    <w:unhideWhenUsed/>
    <w:rsid w:val="0075413F"/>
    <w:rPr>
      <w:sz w:val="16"/>
      <w:szCs w:val="16"/>
    </w:rPr>
  </w:style>
  <w:style w:type="paragraph" w:styleId="CommentText">
    <w:name w:val="annotation text"/>
    <w:basedOn w:val="Normal"/>
    <w:link w:val="CommentTextChar"/>
    <w:uiPriority w:val="99"/>
    <w:unhideWhenUsed/>
    <w:rsid w:val="0075413F"/>
    <w:pPr>
      <w:spacing w:line="240" w:lineRule="auto"/>
    </w:pPr>
    <w:rPr>
      <w:sz w:val="20"/>
      <w:szCs w:val="20"/>
    </w:rPr>
  </w:style>
  <w:style w:type="character" w:customStyle="1" w:styleId="CommentTextChar">
    <w:name w:val="Comment Text Char"/>
    <w:basedOn w:val="DefaultParagraphFont"/>
    <w:link w:val="CommentText"/>
    <w:uiPriority w:val="99"/>
    <w:rsid w:val="0075413F"/>
    <w:rPr>
      <w:sz w:val="20"/>
      <w:szCs w:val="20"/>
    </w:rPr>
  </w:style>
  <w:style w:type="paragraph" w:styleId="CommentSubject">
    <w:name w:val="annotation subject"/>
    <w:basedOn w:val="CommentText"/>
    <w:next w:val="CommentText"/>
    <w:link w:val="CommentSubjectChar"/>
    <w:uiPriority w:val="99"/>
    <w:semiHidden/>
    <w:unhideWhenUsed/>
    <w:rsid w:val="0075413F"/>
    <w:rPr>
      <w:b/>
      <w:bCs/>
    </w:rPr>
  </w:style>
  <w:style w:type="character" w:customStyle="1" w:styleId="CommentSubjectChar">
    <w:name w:val="Comment Subject Char"/>
    <w:basedOn w:val="CommentTextChar"/>
    <w:link w:val="CommentSubject"/>
    <w:uiPriority w:val="99"/>
    <w:semiHidden/>
    <w:rsid w:val="0075413F"/>
    <w:rPr>
      <w:b/>
      <w:bCs/>
      <w:sz w:val="20"/>
      <w:szCs w:val="20"/>
    </w:rPr>
  </w:style>
  <w:style w:type="paragraph" w:styleId="BalloonText">
    <w:name w:val="Balloon Text"/>
    <w:basedOn w:val="Normal"/>
    <w:link w:val="BalloonTextChar"/>
    <w:uiPriority w:val="99"/>
    <w:semiHidden/>
    <w:unhideWhenUsed/>
    <w:rsid w:val="0075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3F"/>
    <w:rPr>
      <w:rFonts w:ascii="Segoe UI" w:hAnsi="Segoe UI" w:cs="Segoe UI"/>
      <w:sz w:val="18"/>
      <w:szCs w:val="18"/>
    </w:rPr>
  </w:style>
  <w:style w:type="paragraph" w:styleId="NoSpacing">
    <w:name w:val="No Spacing"/>
    <w:basedOn w:val="Normal"/>
    <w:link w:val="NoSpacingChar"/>
    <w:uiPriority w:val="1"/>
    <w:qFormat/>
    <w:rsid w:val="00FC3801"/>
    <w:pPr>
      <w:spacing w:after="0" w:line="240" w:lineRule="auto"/>
    </w:pPr>
    <w:rPr>
      <w:rFonts w:ascii="Calibri" w:hAnsi="Calibri" w:cs="Times New Roman"/>
    </w:rPr>
  </w:style>
  <w:style w:type="paragraph" w:styleId="Revision">
    <w:name w:val="Revision"/>
    <w:hidden/>
    <w:uiPriority w:val="99"/>
    <w:semiHidden/>
    <w:rsid w:val="002D07F5"/>
    <w:pPr>
      <w:spacing w:after="0" w:line="240" w:lineRule="auto"/>
    </w:pPr>
  </w:style>
  <w:style w:type="character" w:customStyle="1" w:styleId="NoSpacingChar">
    <w:name w:val="No Spacing Char"/>
    <w:basedOn w:val="DefaultParagraphFont"/>
    <w:link w:val="NoSpacing"/>
    <w:uiPriority w:val="1"/>
    <w:rsid w:val="00F06F1D"/>
    <w:rPr>
      <w:rFonts w:ascii="Calibri" w:hAnsi="Calibri" w:cs="Times New Roman"/>
    </w:rPr>
  </w:style>
  <w:style w:type="table" w:styleId="TableGrid">
    <w:name w:val="Table Grid"/>
    <w:basedOn w:val="TableNormal"/>
    <w:uiPriority w:val="39"/>
    <w:rsid w:val="00E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51618"/>
    <w:rPr>
      <w:rFonts w:ascii="Times New Roman" w:eastAsia="MS Mincho" w:hAnsi="Times New Roman" w:cs="Times New Roman"/>
      <w:b/>
      <w:bCs/>
      <w:color w:val="0070C0"/>
      <w:sz w:val="24"/>
      <w:szCs w:val="24"/>
    </w:rPr>
  </w:style>
  <w:style w:type="character" w:customStyle="1" w:styleId="Heading2Char">
    <w:name w:val="Heading 2 Char"/>
    <w:basedOn w:val="DefaultParagraphFont"/>
    <w:link w:val="Heading2"/>
    <w:uiPriority w:val="9"/>
    <w:rsid w:val="00551618"/>
    <w:rPr>
      <w:rFonts w:ascii="Times New Roman" w:eastAsia="MS Mincho" w:hAnsi="Times New Roman" w:cs="Times New Roman"/>
      <w:color w:val="0070C0"/>
      <w:sz w:val="24"/>
      <w:szCs w:val="24"/>
    </w:rPr>
  </w:style>
  <w:style w:type="character" w:customStyle="1" w:styleId="Heading3Char">
    <w:name w:val="Heading 3 Char"/>
    <w:basedOn w:val="DefaultParagraphFont"/>
    <w:link w:val="Heading3"/>
    <w:uiPriority w:val="9"/>
    <w:rsid w:val="00551618"/>
    <w:rPr>
      <w:rFonts w:ascii="Times New Roman" w:eastAsia="MS Mincho" w:hAnsi="Times New Roman" w:cs="Times New Roman"/>
      <w:color w:val="0070C0"/>
      <w:sz w:val="24"/>
      <w:szCs w:val="24"/>
    </w:rPr>
  </w:style>
  <w:style w:type="character" w:customStyle="1" w:styleId="Heading4Char">
    <w:name w:val="Heading 4 Char"/>
    <w:basedOn w:val="DefaultParagraphFont"/>
    <w:link w:val="Heading4"/>
    <w:uiPriority w:val="9"/>
    <w:rsid w:val="00551618"/>
    <w:rPr>
      <w:rFonts w:ascii="Times New Roman" w:eastAsia="MS Mincho" w:hAnsi="Times New Roman" w:cs="Times New Roman"/>
      <w:color w:val="0070C0"/>
      <w:sz w:val="24"/>
      <w:szCs w:val="24"/>
    </w:rPr>
  </w:style>
  <w:style w:type="character" w:customStyle="1" w:styleId="Heading5Char">
    <w:name w:val="Heading 5 Char"/>
    <w:basedOn w:val="DefaultParagraphFont"/>
    <w:link w:val="Heading5"/>
    <w:uiPriority w:val="99"/>
    <w:rsid w:val="00551618"/>
    <w:rPr>
      <w:rFonts w:ascii="Times New Roman" w:eastAsia="MS Mincho" w:hAnsi="Times New Roman" w:cs="Times New Roman"/>
      <w:b/>
      <w:bCs/>
      <w:color w:val="000000"/>
      <w:sz w:val="24"/>
      <w:szCs w:val="24"/>
    </w:rPr>
  </w:style>
  <w:style w:type="character" w:customStyle="1" w:styleId="Heading6Char">
    <w:name w:val="Heading 6 Char"/>
    <w:basedOn w:val="DefaultParagraphFont"/>
    <w:link w:val="Heading6"/>
    <w:uiPriority w:val="99"/>
    <w:rsid w:val="00551618"/>
    <w:rPr>
      <w:rFonts w:ascii="Times New Roman" w:eastAsia="MS Mincho" w:hAnsi="Times New Roman" w:cs="Times New Roman"/>
      <w:b/>
      <w:bCs/>
      <w:color w:val="000000"/>
      <w:sz w:val="24"/>
      <w:szCs w:val="24"/>
    </w:rPr>
  </w:style>
  <w:style w:type="character" w:customStyle="1" w:styleId="Heading7Char">
    <w:name w:val="Heading 7 Char"/>
    <w:basedOn w:val="DefaultParagraphFont"/>
    <w:link w:val="Heading7"/>
    <w:uiPriority w:val="99"/>
    <w:rsid w:val="00551618"/>
    <w:rPr>
      <w:rFonts w:ascii="Times New Roman" w:eastAsia="MS Mincho" w:hAnsi="Times New Roman" w:cs="Times New Roman"/>
      <w:b/>
      <w:bCs/>
      <w:color w:val="0070C0"/>
      <w:sz w:val="20"/>
      <w:szCs w:val="20"/>
    </w:rPr>
  </w:style>
  <w:style w:type="character" w:customStyle="1" w:styleId="Heading8Char">
    <w:name w:val="Heading 8 Char"/>
    <w:basedOn w:val="DefaultParagraphFont"/>
    <w:link w:val="Heading8"/>
    <w:uiPriority w:val="99"/>
    <w:rsid w:val="00551618"/>
    <w:rPr>
      <w:rFonts w:ascii="Times New Roman" w:eastAsia="MS Mincho" w:hAnsi="Times New Roman" w:cs="Times New Roman"/>
      <w:i/>
      <w:iCs/>
      <w:color w:val="0070C0"/>
      <w:sz w:val="24"/>
      <w:szCs w:val="24"/>
    </w:rPr>
  </w:style>
  <w:style w:type="character" w:customStyle="1" w:styleId="Heading9Char">
    <w:name w:val="Heading 9 Char"/>
    <w:basedOn w:val="DefaultParagraphFont"/>
    <w:link w:val="Heading9"/>
    <w:uiPriority w:val="99"/>
    <w:rsid w:val="00551618"/>
    <w:rPr>
      <w:rFonts w:ascii="Times New Roman" w:eastAsia="MS Mincho" w:hAnsi="Times New Roman" w:cs="Times New Roman"/>
      <w:color w:val="0070C0"/>
    </w:rPr>
  </w:style>
  <w:style w:type="paragraph" w:styleId="FootnoteText">
    <w:name w:val="footnote text"/>
    <w:basedOn w:val="Normal"/>
    <w:link w:val="FootnoteTextChar"/>
    <w:uiPriority w:val="99"/>
    <w:qFormat/>
    <w:rsid w:val="00551618"/>
    <w:pPr>
      <w:spacing w:after="0" w:line="240" w:lineRule="auto"/>
    </w:pPr>
    <w:rPr>
      <w:rFonts w:ascii="Cambria" w:eastAsia="MS Mincho" w:hAnsi="Cambria" w:cs="Cambria"/>
      <w:sz w:val="24"/>
      <w:szCs w:val="24"/>
    </w:rPr>
  </w:style>
  <w:style w:type="character" w:customStyle="1" w:styleId="FootnoteTextChar">
    <w:name w:val="Footnote Text Char"/>
    <w:basedOn w:val="DefaultParagraphFont"/>
    <w:link w:val="FootnoteText"/>
    <w:uiPriority w:val="99"/>
    <w:rsid w:val="00551618"/>
    <w:rPr>
      <w:rFonts w:ascii="Cambria" w:eastAsia="MS Mincho" w:hAnsi="Cambria" w:cs="Cambria"/>
      <w:sz w:val="24"/>
      <w:szCs w:val="24"/>
    </w:rPr>
  </w:style>
  <w:style w:type="character" w:styleId="FootnoteReference">
    <w:name w:val="footnote reference"/>
    <w:uiPriority w:val="99"/>
    <w:rsid w:val="00551618"/>
    <w:rPr>
      <w:vertAlign w:val="superscript"/>
    </w:rPr>
  </w:style>
  <w:style w:type="character" w:styleId="PageNumber">
    <w:name w:val="page number"/>
    <w:basedOn w:val="DefaultParagraphFont"/>
    <w:uiPriority w:val="99"/>
    <w:rsid w:val="00551618"/>
  </w:style>
  <w:style w:type="paragraph" w:styleId="BodyText">
    <w:name w:val="Body Text"/>
    <w:basedOn w:val="Normal"/>
    <w:link w:val="BodyTextChar"/>
    <w:uiPriority w:val="99"/>
    <w:rsid w:val="00551618"/>
    <w:pPr>
      <w:autoSpaceDE w:val="0"/>
      <w:autoSpaceDN w:val="0"/>
      <w:adjustRightInd w:val="0"/>
      <w:spacing w:after="0" w:line="240" w:lineRule="auto"/>
      <w:ind w:left="199"/>
    </w:pPr>
    <w:rPr>
      <w:rFonts w:ascii="Cambria" w:eastAsia="MS Mincho" w:hAnsi="Cambria" w:cs="Times New Roman"/>
      <w:b/>
      <w:bCs/>
      <w:sz w:val="24"/>
      <w:szCs w:val="24"/>
    </w:rPr>
  </w:style>
  <w:style w:type="character" w:customStyle="1" w:styleId="BodyTextChar">
    <w:name w:val="Body Text Char"/>
    <w:basedOn w:val="DefaultParagraphFont"/>
    <w:link w:val="BodyText"/>
    <w:uiPriority w:val="99"/>
    <w:rsid w:val="00551618"/>
    <w:rPr>
      <w:rFonts w:ascii="Cambria" w:eastAsia="MS Mincho" w:hAnsi="Cambria" w:cs="Times New Roman"/>
      <w:b/>
      <w:bCs/>
      <w:sz w:val="24"/>
      <w:szCs w:val="24"/>
    </w:rPr>
  </w:style>
  <w:style w:type="paragraph" w:customStyle="1" w:styleId="TableParagraph">
    <w:name w:val="Table Paragraph"/>
    <w:basedOn w:val="Normal"/>
    <w:uiPriority w:val="99"/>
    <w:rsid w:val="00551618"/>
    <w:pPr>
      <w:autoSpaceDE w:val="0"/>
      <w:autoSpaceDN w:val="0"/>
      <w:adjustRightInd w:val="0"/>
      <w:spacing w:after="0" w:line="240" w:lineRule="auto"/>
    </w:pPr>
    <w:rPr>
      <w:rFonts w:ascii="Cambria" w:eastAsia="MS Mincho" w:hAnsi="Cambria" w:cs="Times New Roman"/>
      <w:sz w:val="24"/>
      <w:szCs w:val="24"/>
    </w:rPr>
  </w:style>
  <w:style w:type="character" w:customStyle="1" w:styleId="HeaderChar2">
    <w:name w:val="Header Char2"/>
    <w:aliases w:val="Char Char1"/>
    <w:basedOn w:val="DefaultParagraphFont"/>
    <w:uiPriority w:val="99"/>
    <w:rsid w:val="00551618"/>
  </w:style>
  <w:style w:type="table" w:customStyle="1" w:styleId="TableGrid1">
    <w:name w:val="Table Grid1"/>
    <w:uiPriority w:val="99"/>
    <w:rsid w:val="00551618"/>
    <w:pPr>
      <w:spacing w:after="0" w:line="240" w:lineRule="auto"/>
    </w:pPr>
    <w:rPr>
      <w:rFonts w:ascii="Cambria" w:eastAsia="MS Mincho"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Footnote Text Char Char"/>
    <w:uiPriority w:val="99"/>
    <w:rsid w:val="00551618"/>
    <w:rPr>
      <w:rFonts w:ascii="Arial" w:hAnsi="Arial" w:cs="Arial"/>
      <w:lang w:val="en-US" w:eastAsia="en-US"/>
    </w:rPr>
  </w:style>
  <w:style w:type="paragraph" w:styleId="BodyText2">
    <w:name w:val="Body Text 2"/>
    <w:basedOn w:val="Normal"/>
    <w:link w:val="BodyText2Char1"/>
    <w:uiPriority w:val="99"/>
    <w:rsid w:val="00551618"/>
    <w:pPr>
      <w:spacing w:after="0" w:line="480" w:lineRule="auto"/>
      <w:ind w:firstLine="720"/>
    </w:pPr>
    <w:rPr>
      <w:rFonts w:ascii="Courier New" w:eastAsia="MS Mincho" w:hAnsi="Courier New" w:cs="Courier New"/>
      <w:color w:val="0070C0"/>
      <w:sz w:val="24"/>
      <w:szCs w:val="24"/>
    </w:rPr>
  </w:style>
  <w:style w:type="character" w:customStyle="1" w:styleId="BodyText2Char">
    <w:name w:val="Body Text 2 Char"/>
    <w:basedOn w:val="DefaultParagraphFont"/>
    <w:uiPriority w:val="99"/>
    <w:rsid w:val="00551618"/>
  </w:style>
  <w:style w:type="paragraph" w:styleId="Title">
    <w:name w:val="Title"/>
    <w:basedOn w:val="Normal"/>
    <w:link w:val="TitleChar"/>
    <w:uiPriority w:val="99"/>
    <w:qFormat/>
    <w:rsid w:val="00551618"/>
    <w:pPr>
      <w:widowControl w:val="0"/>
      <w:spacing w:after="0" w:line="240" w:lineRule="auto"/>
      <w:jc w:val="center"/>
    </w:pPr>
    <w:rPr>
      <w:rFonts w:ascii="Times New Roman" w:eastAsia="MS Mincho" w:hAnsi="Times New Roman" w:cs="Times New Roman"/>
      <w:color w:val="0070C0"/>
      <w:sz w:val="28"/>
      <w:szCs w:val="28"/>
    </w:rPr>
  </w:style>
  <w:style w:type="character" w:customStyle="1" w:styleId="TitleChar">
    <w:name w:val="Title Char"/>
    <w:basedOn w:val="DefaultParagraphFont"/>
    <w:link w:val="Title"/>
    <w:uiPriority w:val="99"/>
    <w:rsid w:val="00551618"/>
    <w:rPr>
      <w:rFonts w:ascii="Times New Roman" w:eastAsia="MS Mincho" w:hAnsi="Times New Roman" w:cs="Times New Roman"/>
      <w:color w:val="0070C0"/>
      <w:sz w:val="28"/>
      <w:szCs w:val="28"/>
    </w:rPr>
  </w:style>
  <w:style w:type="character" w:customStyle="1" w:styleId="HeaderChar1">
    <w:name w:val="Header Char1"/>
    <w:aliases w:val="Char Char6"/>
    <w:uiPriority w:val="99"/>
    <w:rsid w:val="00551618"/>
    <w:rPr>
      <w:rFonts w:ascii="Arial" w:hAnsi="Arial" w:cs="Arial"/>
      <w:sz w:val="24"/>
      <w:szCs w:val="24"/>
      <w:lang w:val="en-US" w:eastAsia="en-US"/>
    </w:rPr>
  </w:style>
  <w:style w:type="table" w:customStyle="1" w:styleId="TableGrid-A1">
    <w:name w:val="Table Grid-A1"/>
    <w:uiPriority w:val="99"/>
    <w:rsid w:val="00551618"/>
    <w:pPr>
      <w:spacing w:after="0" w:line="240" w:lineRule="auto"/>
    </w:pPr>
    <w:rPr>
      <w:rFonts w:ascii="Times New Roman" w:eastAsia="MS Mincho" w:hAnsi="Times New Roman"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
    <w:name w:val="Body Text In"/>
    <w:basedOn w:val="Normal"/>
    <w:uiPriority w:val="99"/>
    <w:rsid w:val="00551618"/>
    <w:pPr>
      <w:widowControl w:val="0"/>
      <w:autoSpaceDE w:val="0"/>
      <w:autoSpaceDN w:val="0"/>
      <w:adjustRightInd w:val="0"/>
      <w:spacing w:after="0" w:line="480" w:lineRule="auto"/>
      <w:ind w:firstLine="720"/>
    </w:pPr>
    <w:rPr>
      <w:rFonts w:ascii="Courier New" w:eastAsia="MS Mincho" w:hAnsi="Courier New" w:cs="Courier New"/>
      <w:color w:val="0070C0"/>
      <w:sz w:val="20"/>
      <w:szCs w:val="20"/>
    </w:rPr>
  </w:style>
  <w:style w:type="paragraph" w:customStyle="1" w:styleId="a">
    <w:name w:val="_"/>
    <w:basedOn w:val="Normal"/>
    <w:uiPriority w:val="99"/>
    <w:rsid w:val="00551618"/>
    <w:pPr>
      <w:widowControl w:val="0"/>
      <w:spacing w:after="0" w:line="240" w:lineRule="auto"/>
      <w:ind w:left="720" w:hanging="720"/>
    </w:pPr>
    <w:rPr>
      <w:rFonts w:ascii="Times New Roman" w:eastAsia="MS Mincho" w:hAnsi="Times New Roman" w:cs="Times New Roman"/>
      <w:color w:val="0070C0"/>
      <w:sz w:val="24"/>
      <w:szCs w:val="24"/>
    </w:rPr>
  </w:style>
  <w:style w:type="character" w:customStyle="1" w:styleId="Char2">
    <w:name w:val="Char2"/>
    <w:uiPriority w:val="99"/>
    <w:rsid w:val="00551618"/>
    <w:rPr>
      <w:sz w:val="24"/>
      <w:szCs w:val="24"/>
      <w:lang w:val="en-US" w:eastAsia="en-US"/>
    </w:rPr>
  </w:style>
  <w:style w:type="paragraph" w:styleId="BodyTextIndent3">
    <w:name w:val="Body Text Indent 3"/>
    <w:basedOn w:val="Normal"/>
    <w:link w:val="BodyTextIndent3Char"/>
    <w:uiPriority w:val="99"/>
    <w:rsid w:val="00551618"/>
    <w:pPr>
      <w:tabs>
        <w:tab w:val="left" w:pos="1440"/>
        <w:tab w:val="left" w:pos="2160"/>
        <w:tab w:val="left" w:pos="2880"/>
        <w:tab w:val="left" w:pos="3600"/>
        <w:tab w:val="left" w:pos="4320"/>
        <w:tab w:val="left" w:pos="5040"/>
      </w:tabs>
      <w:spacing w:after="0" w:line="480" w:lineRule="auto"/>
      <w:ind w:left="3600" w:hanging="3600"/>
    </w:pPr>
    <w:rPr>
      <w:rFonts w:ascii="Times New Roman" w:eastAsia="MS Mincho" w:hAnsi="Times New Roman" w:cs="Times New Roman"/>
      <w:color w:val="0070C0"/>
      <w:sz w:val="24"/>
      <w:szCs w:val="24"/>
    </w:rPr>
  </w:style>
  <w:style w:type="character" w:customStyle="1" w:styleId="BodyTextIndent3Char">
    <w:name w:val="Body Text Indent 3 Char"/>
    <w:basedOn w:val="DefaultParagraphFont"/>
    <w:link w:val="BodyTextIndent3"/>
    <w:uiPriority w:val="99"/>
    <w:rsid w:val="00551618"/>
    <w:rPr>
      <w:rFonts w:ascii="Times New Roman" w:eastAsia="MS Mincho" w:hAnsi="Times New Roman" w:cs="Times New Roman"/>
      <w:color w:val="0070C0"/>
      <w:sz w:val="24"/>
      <w:szCs w:val="24"/>
    </w:rPr>
  </w:style>
  <w:style w:type="paragraph" w:styleId="List">
    <w:name w:val="List"/>
    <w:basedOn w:val="Normal"/>
    <w:uiPriority w:val="99"/>
    <w:rsid w:val="00551618"/>
    <w:pPr>
      <w:spacing w:after="0" w:line="240" w:lineRule="auto"/>
      <w:ind w:left="360" w:hanging="360"/>
    </w:pPr>
    <w:rPr>
      <w:rFonts w:ascii="Times New Roman" w:eastAsia="MS Mincho" w:hAnsi="Times New Roman" w:cs="Times New Roman"/>
      <w:color w:val="0070C0"/>
      <w:sz w:val="24"/>
      <w:szCs w:val="24"/>
    </w:rPr>
  </w:style>
  <w:style w:type="paragraph" w:styleId="List2">
    <w:name w:val="List 2"/>
    <w:basedOn w:val="Normal"/>
    <w:uiPriority w:val="99"/>
    <w:rsid w:val="00551618"/>
    <w:pPr>
      <w:spacing w:after="0" w:line="240" w:lineRule="auto"/>
      <w:ind w:left="720" w:hanging="360"/>
    </w:pPr>
    <w:rPr>
      <w:rFonts w:ascii="Times New Roman" w:eastAsia="MS Mincho" w:hAnsi="Times New Roman" w:cs="Times New Roman"/>
      <w:color w:val="0070C0"/>
      <w:sz w:val="24"/>
      <w:szCs w:val="24"/>
    </w:rPr>
  </w:style>
  <w:style w:type="character" w:customStyle="1" w:styleId="BodyText2Char1">
    <w:name w:val="Body Text 2 Char1"/>
    <w:link w:val="BodyText2"/>
    <w:uiPriority w:val="99"/>
    <w:rsid w:val="00551618"/>
    <w:rPr>
      <w:rFonts w:ascii="Courier New" w:eastAsia="MS Mincho" w:hAnsi="Courier New" w:cs="Courier New"/>
      <w:color w:val="0070C0"/>
      <w:sz w:val="24"/>
      <w:szCs w:val="24"/>
    </w:rPr>
  </w:style>
  <w:style w:type="paragraph" w:styleId="BodyTextIndent2">
    <w:name w:val="Body Text Indent 2"/>
    <w:basedOn w:val="Normal"/>
    <w:link w:val="BodyTextIndent2Char"/>
    <w:uiPriority w:val="99"/>
    <w:rsid w:val="00551618"/>
    <w:pPr>
      <w:tabs>
        <w:tab w:val="left" w:pos="720"/>
      </w:tabs>
      <w:spacing w:after="0" w:line="480" w:lineRule="auto"/>
      <w:ind w:left="1440" w:hanging="1440"/>
    </w:pPr>
    <w:rPr>
      <w:rFonts w:ascii="Courier New" w:eastAsia="MS Mincho" w:hAnsi="Courier New" w:cs="Courier New"/>
      <w:color w:val="0070C0"/>
      <w:sz w:val="24"/>
      <w:szCs w:val="24"/>
    </w:rPr>
  </w:style>
  <w:style w:type="character" w:customStyle="1" w:styleId="BodyTextIndent2Char">
    <w:name w:val="Body Text Indent 2 Char"/>
    <w:basedOn w:val="DefaultParagraphFont"/>
    <w:link w:val="BodyTextIndent2"/>
    <w:uiPriority w:val="99"/>
    <w:rsid w:val="00551618"/>
    <w:rPr>
      <w:rFonts w:ascii="Courier New" w:eastAsia="MS Mincho" w:hAnsi="Courier New" w:cs="Courier New"/>
      <w:color w:val="0070C0"/>
      <w:sz w:val="24"/>
      <w:szCs w:val="24"/>
    </w:rPr>
  </w:style>
  <w:style w:type="paragraph" w:styleId="HTMLPreformatted">
    <w:name w:val="HTML Preformatted"/>
    <w:basedOn w:val="Normal"/>
    <w:link w:val="HTMLPreformattedChar"/>
    <w:uiPriority w:val="99"/>
    <w:rsid w:val="0055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color w:val="0070C0"/>
      <w:sz w:val="20"/>
      <w:szCs w:val="20"/>
    </w:rPr>
  </w:style>
  <w:style w:type="character" w:customStyle="1" w:styleId="HTMLPreformattedChar">
    <w:name w:val="HTML Preformatted Char"/>
    <w:basedOn w:val="DefaultParagraphFont"/>
    <w:link w:val="HTMLPreformatted"/>
    <w:uiPriority w:val="99"/>
    <w:rsid w:val="00551618"/>
    <w:rPr>
      <w:rFonts w:ascii="Courier New" w:eastAsia="MS Mincho" w:hAnsi="Courier New" w:cs="Courier New"/>
      <w:color w:val="0070C0"/>
      <w:sz w:val="20"/>
      <w:szCs w:val="20"/>
    </w:rPr>
  </w:style>
  <w:style w:type="paragraph" w:customStyle="1" w:styleId="xl19">
    <w:name w:val="xl19"/>
    <w:basedOn w:val="Normal"/>
    <w:uiPriority w:val="99"/>
    <w:rsid w:val="00551618"/>
    <w:pPr>
      <w:spacing w:before="100" w:beforeAutospacing="1" w:after="100" w:afterAutospacing="1" w:line="240" w:lineRule="auto"/>
    </w:pPr>
    <w:rPr>
      <w:rFonts w:ascii="Times New Roman" w:eastAsia="MS Mincho" w:hAnsi="Times New Roman" w:cs="Times New Roman"/>
      <w:color w:val="0070C0"/>
      <w:sz w:val="16"/>
      <w:szCs w:val="16"/>
    </w:rPr>
  </w:style>
  <w:style w:type="paragraph" w:customStyle="1" w:styleId="Style0">
    <w:name w:val="Style0"/>
    <w:uiPriority w:val="99"/>
    <w:rsid w:val="00551618"/>
    <w:pPr>
      <w:widowControl w:val="0"/>
      <w:overflowPunct w:val="0"/>
      <w:autoSpaceDE w:val="0"/>
      <w:autoSpaceDN w:val="0"/>
      <w:adjustRightInd w:val="0"/>
      <w:spacing w:after="0" w:line="240" w:lineRule="auto"/>
      <w:textAlignment w:val="baseline"/>
    </w:pPr>
    <w:rPr>
      <w:rFonts w:ascii="MS Sans Serif" w:eastAsia="MS Mincho" w:hAnsi="MS Sans Serif" w:cs="MS Sans Serif"/>
      <w:color w:val="0070C0"/>
      <w:sz w:val="24"/>
      <w:szCs w:val="24"/>
    </w:rPr>
  </w:style>
  <w:style w:type="character" w:customStyle="1" w:styleId="Style0Char">
    <w:name w:val="Style0 Char"/>
    <w:uiPriority w:val="99"/>
    <w:rsid w:val="00551618"/>
    <w:rPr>
      <w:rFonts w:ascii="MS Sans Serif" w:hAnsi="MS Sans Serif" w:cs="MS Sans Serif"/>
      <w:sz w:val="24"/>
      <w:szCs w:val="24"/>
      <w:lang w:val="en-US" w:eastAsia="en-US"/>
    </w:rPr>
  </w:style>
  <w:style w:type="paragraph" w:customStyle="1" w:styleId="VEBodyText">
    <w:name w:val="VE Body Text"/>
    <w:aliases w:val="BT"/>
    <w:basedOn w:val="Normal"/>
    <w:uiPriority w:val="99"/>
    <w:rsid w:val="00551618"/>
    <w:pPr>
      <w:spacing w:after="240" w:line="240" w:lineRule="auto"/>
      <w:jc w:val="both"/>
    </w:pPr>
    <w:rPr>
      <w:rFonts w:ascii="Times New Roman" w:eastAsia="MS Mincho" w:hAnsi="Times New Roman" w:cs="Times New Roman"/>
      <w:color w:val="0070C0"/>
      <w:sz w:val="24"/>
      <w:szCs w:val="24"/>
    </w:rPr>
  </w:style>
  <w:style w:type="paragraph" w:customStyle="1" w:styleId="xl31">
    <w:name w:val="xl31"/>
    <w:basedOn w:val="Normal"/>
    <w:uiPriority w:val="99"/>
    <w:rsid w:val="00551618"/>
    <w:pPr>
      <w:spacing w:before="100" w:beforeAutospacing="1" w:after="100" w:afterAutospacing="1" w:line="240" w:lineRule="auto"/>
    </w:pPr>
    <w:rPr>
      <w:rFonts w:ascii="Times New Roman" w:eastAsia="MS Mincho" w:hAnsi="Times New Roman" w:cs="Times New Roman"/>
      <w:color w:val="000000"/>
      <w:sz w:val="24"/>
      <w:szCs w:val="24"/>
    </w:rPr>
  </w:style>
  <w:style w:type="paragraph" w:customStyle="1" w:styleId="HTMLPreform">
    <w:name w:val="HTML Preform"/>
    <w:basedOn w:val="Normal"/>
    <w:uiPriority w:val="99"/>
    <w:rsid w:val="00551618"/>
    <w:pPr>
      <w:widowControl w:val="0"/>
      <w:tabs>
        <w:tab w:val="left" w:pos="0"/>
        <w:tab w:val="left" w:pos="915"/>
        <w:tab w:val="left" w:pos="1831"/>
        <w:tab w:val="left" w:pos="2748"/>
        <w:tab w:val="left" w:pos="3663"/>
        <w:tab w:val="left" w:pos="4579"/>
        <w:tab w:val="left" w:pos="5496"/>
        <w:tab w:val="left" w:pos="6411"/>
        <w:tab w:val="left" w:pos="7327"/>
        <w:tab w:val="left" w:pos="8244"/>
        <w:tab w:val="left" w:pos="8640"/>
      </w:tabs>
      <w:autoSpaceDE w:val="0"/>
      <w:autoSpaceDN w:val="0"/>
      <w:adjustRightInd w:val="0"/>
      <w:spacing w:after="0" w:line="240" w:lineRule="auto"/>
    </w:pPr>
    <w:rPr>
      <w:rFonts w:ascii="Courier New" w:eastAsia="MS Mincho" w:hAnsi="Courier New" w:cs="Courier New"/>
      <w:color w:val="0070C0"/>
      <w:sz w:val="20"/>
      <w:szCs w:val="20"/>
    </w:rPr>
  </w:style>
  <w:style w:type="paragraph" w:customStyle="1" w:styleId="BodyTextI1">
    <w:name w:val="Body Text I1"/>
    <w:basedOn w:val="Normal"/>
    <w:uiPriority w:val="99"/>
    <w:rsid w:val="00551618"/>
    <w:pPr>
      <w:widowControl w:val="0"/>
      <w:tabs>
        <w:tab w:val="left" w:pos="-2160"/>
        <w:tab w:val="left" w:pos="-1440"/>
        <w:tab w:val="left" w:pos="-720"/>
        <w:tab w:val="left" w:pos="0"/>
        <w:tab w:val="left" w:pos="720"/>
        <w:tab w:val="left" w:pos="1440"/>
        <w:tab w:val="left" w:pos="2160"/>
        <w:tab w:val="left" w:pos="2880"/>
        <w:tab w:val="left" w:pos="3600"/>
        <w:tab w:val="left" w:pos="4320"/>
        <w:tab w:val="right" w:pos="5040"/>
      </w:tabs>
      <w:autoSpaceDE w:val="0"/>
      <w:autoSpaceDN w:val="0"/>
      <w:adjustRightInd w:val="0"/>
      <w:spacing w:after="0" w:line="480" w:lineRule="auto"/>
      <w:ind w:left="3600" w:hanging="3600"/>
    </w:pPr>
    <w:rPr>
      <w:rFonts w:ascii="Times New Roman" w:eastAsia="MS Mincho" w:hAnsi="Times New Roman" w:cs="Times New Roman"/>
      <w:color w:val="0070C0"/>
      <w:sz w:val="20"/>
      <w:szCs w:val="20"/>
    </w:rPr>
  </w:style>
  <w:style w:type="paragraph" w:styleId="PlainText">
    <w:name w:val="Plain Text"/>
    <w:basedOn w:val="Normal"/>
    <w:link w:val="PlainTextChar"/>
    <w:uiPriority w:val="99"/>
    <w:rsid w:val="00551618"/>
    <w:pPr>
      <w:spacing w:after="0" w:line="240" w:lineRule="auto"/>
    </w:pPr>
    <w:rPr>
      <w:rFonts w:ascii="Courier New" w:eastAsia="MS Mincho" w:hAnsi="Courier New" w:cs="Courier New"/>
      <w:color w:val="0070C0"/>
      <w:sz w:val="20"/>
      <w:szCs w:val="20"/>
    </w:rPr>
  </w:style>
  <w:style w:type="character" w:customStyle="1" w:styleId="PlainTextChar">
    <w:name w:val="Plain Text Char"/>
    <w:basedOn w:val="DefaultParagraphFont"/>
    <w:link w:val="PlainText"/>
    <w:uiPriority w:val="99"/>
    <w:rsid w:val="00551618"/>
    <w:rPr>
      <w:rFonts w:ascii="Courier New" w:eastAsia="MS Mincho" w:hAnsi="Courier New" w:cs="Courier New"/>
      <w:color w:val="0070C0"/>
      <w:sz w:val="20"/>
      <w:szCs w:val="20"/>
    </w:rPr>
  </w:style>
  <w:style w:type="paragraph" w:customStyle="1" w:styleId="xl26">
    <w:name w:val="xl26"/>
    <w:basedOn w:val="Normal"/>
    <w:uiPriority w:val="99"/>
    <w:rsid w:val="00551618"/>
    <w:pPr>
      <w:spacing w:before="100" w:beforeAutospacing="1" w:after="100" w:afterAutospacing="1" w:line="240" w:lineRule="auto"/>
      <w:jc w:val="center"/>
    </w:pPr>
    <w:rPr>
      <w:rFonts w:ascii="Tahoma" w:eastAsia="MS Mincho" w:hAnsi="Tahoma" w:cs="Tahoma"/>
      <w:b/>
      <w:bCs/>
      <w:color w:val="0070C0"/>
      <w:sz w:val="24"/>
      <w:szCs w:val="24"/>
    </w:rPr>
  </w:style>
  <w:style w:type="character" w:customStyle="1" w:styleId="text1">
    <w:name w:val="text1"/>
    <w:uiPriority w:val="99"/>
    <w:rsid w:val="00551618"/>
    <w:rPr>
      <w:rFonts w:ascii="Arial" w:hAnsi="Arial" w:cs="Arial"/>
      <w:color w:val="555555"/>
      <w:sz w:val="20"/>
      <w:szCs w:val="20"/>
    </w:rPr>
  </w:style>
  <w:style w:type="paragraph" w:styleId="ListBullet2">
    <w:name w:val="List Bullet 2"/>
    <w:basedOn w:val="Normal"/>
    <w:autoRedefine/>
    <w:uiPriority w:val="99"/>
    <w:rsid w:val="00551618"/>
    <w:pPr>
      <w:tabs>
        <w:tab w:val="num" w:pos="720"/>
      </w:tabs>
      <w:spacing w:after="0" w:line="240" w:lineRule="auto"/>
      <w:ind w:left="720" w:hanging="360"/>
    </w:pPr>
    <w:rPr>
      <w:rFonts w:ascii="Times New Roman" w:eastAsia="MS Mincho" w:hAnsi="Times New Roman" w:cs="Times New Roman"/>
      <w:color w:val="0070C0"/>
      <w:sz w:val="24"/>
      <w:szCs w:val="24"/>
    </w:rPr>
  </w:style>
  <w:style w:type="paragraph" w:styleId="BlockText">
    <w:name w:val="Block Text"/>
    <w:basedOn w:val="Normal"/>
    <w:uiPriority w:val="99"/>
    <w:rsid w:val="00551618"/>
    <w:pPr>
      <w:spacing w:after="0" w:line="480" w:lineRule="auto"/>
      <w:ind w:left="57" w:right="720" w:firstLine="684"/>
    </w:pPr>
    <w:rPr>
      <w:rFonts w:ascii="Times New Roman" w:eastAsia="MS Mincho" w:hAnsi="Times New Roman" w:cs="Times New Roman"/>
      <w:color w:val="0070C0"/>
      <w:sz w:val="24"/>
      <w:szCs w:val="24"/>
    </w:rPr>
  </w:style>
  <w:style w:type="paragraph" w:styleId="BodyText3">
    <w:name w:val="Body Text 3"/>
    <w:basedOn w:val="Normal"/>
    <w:link w:val="BodyText3Char"/>
    <w:uiPriority w:val="99"/>
    <w:rsid w:val="00551618"/>
    <w:pPr>
      <w:shd w:val="clear" w:color="auto" w:fill="FFFFFF"/>
      <w:spacing w:after="0" w:line="480" w:lineRule="auto"/>
      <w:outlineLvl w:val="0"/>
    </w:pPr>
    <w:rPr>
      <w:rFonts w:ascii="Courier New" w:eastAsia="MS Mincho" w:hAnsi="Courier New" w:cs="Courier New"/>
      <w:color w:val="0070C0"/>
      <w:sz w:val="24"/>
      <w:szCs w:val="24"/>
    </w:rPr>
  </w:style>
  <w:style w:type="character" w:customStyle="1" w:styleId="BodyText3Char">
    <w:name w:val="Body Text 3 Char"/>
    <w:basedOn w:val="DefaultParagraphFont"/>
    <w:link w:val="BodyText3"/>
    <w:uiPriority w:val="99"/>
    <w:rsid w:val="00551618"/>
    <w:rPr>
      <w:rFonts w:ascii="Courier New" w:eastAsia="MS Mincho" w:hAnsi="Courier New" w:cs="Courier New"/>
      <w:color w:val="0070C0"/>
      <w:sz w:val="24"/>
      <w:szCs w:val="24"/>
      <w:shd w:val="clear" w:color="auto" w:fill="FFFFFF"/>
    </w:rPr>
  </w:style>
  <w:style w:type="paragraph" w:styleId="List3">
    <w:name w:val="List 3"/>
    <w:basedOn w:val="Normal"/>
    <w:uiPriority w:val="99"/>
    <w:rsid w:val="00551618"/>
    <w:pPr>
      <w:spacing w:after="0" w:line="240" w:lineRule="auto"/>
      <w:ind w:left="1080" w:hanging="360"/>
    </w:pPr>
    <w:rPr>
      <w:rFonts w:ascii="Times New Roman" w:eastAsia="MS Mincho" w:hAnsi="Times New Roman" w:cs="Times New Roman"/>
      <w:color w:val="0070C0"/>
      <w:sz w:val="24"/>
      <w:szCs w:val="24"/>
    </w:rPr>
  </w:style>
  <w:style w:type="character" w:styleId="Strong">
    <w:name w:val="Strong"/>
    <w:uiPriority w:val="22"/>
    <w:qFormat/>
    <w:rsid w:val="00551618"/>
    <w:rPr>
      <w:b/>
      <w:bCs/>
    </w:rPr>
  </w:style>
  <w:style w:type="character" w:customStyle="1" w:styleId="pmterms11">
    <w:name w:val="pmterms11"/>
    <w:uiPriority w:val="99"/>
    <w:rsid w:val="00551618"/>
    <w:rPr>
      <w:b/>
      <w:bCs/>
      <w:color w:val="000000"/>
    </w:rPr>
  </w:style>
  <w:style w:type="paragraph" w:styleId="NormalWeb">
    <w:name w:val="Normal (Web)"/>
    <w:basedOn w:val="Normal"/>
    <w:uiPriority w:val="99"/>
    <w:rsid w:val="00551618"/>
    <w:pPr>
      <w:spacing w:before="100" w:beforeAutospacing="1" w:after="100" w:afterAutospacing="1" w:line="240" w:lineRule="auto"/>
    </w:pPr>
    <w:rPr>
      <w:rFonts w:ascii="Times New Roman" w:eastAsia="MS Mincho" w:hAnsi="Times New Roman" w:cs="Times New Roman"/>
      <w:color w:val="0070C0"/>
      <w:sz w:val="24"/>
      <w:szCs w:val="24"/>
    </w:rPr>
  </w:style>
  <w:style w:type="paragraph" w:customStyle="1" w:styleId="DefaultText">
    <w:name w:val="Default Text"/>
    <w:basedOn w:val="Normal"/>
    <w:next w:val="Normal"/>
    <w:uiPriority w:val="99"/>
    <w:rsid w:val="00551618"/>
    <w:pPr>
      <w:autoSpaceDE w:val="0"/>
      <w:autoSpaceDN w:val="0"/>
      <w:adjustRightInd w:val="0"/>
      <w:spacing w:after="0" w:line="240" w:lineRule="auto"/>
    </w:pPr>
    <w:rPr>
      <w:rFonts w:ascii="Times New Roman" w:eastAsia="MS Mincho" w:hAnsi="Times New Roman" w:cs="Times New Roman"/>
      <w:color w:val="0070C0"/>
      <w:sz w:val="20"/>
      <w:szCs w:val="20"/>
    </w:rPr>
  </w:style>
  <w:style w:type="character" w:customStyle="1" w:styleId="redline1">
    <w:name w:val="redline1"/>
    <w:uiPriority w:val="99"/>
    <w:rsid w:val="00551618"/>
    <w:rPr>
      <w:i/>
      <w:iCs/>
      <w:color w:val="FF0000"/>
      <w:shd w:val="clear" w:color="auto" w:fill="auto"/>
    </w:rPr>
  </w:style>
  <w:style w:type="paragraph" w:styleId="Subtitle">
    <w:name w:val="Subtitle"/>
    <w:basedOn w:val="Normal"/>
    <w:link w:val="SubtitleChar"/>
    <w:uiPriority w:val="99"/>
    <w:qFormat/>
    <w:rsid w:val="00551618"/>
    <w:pPr>
      <w:spacing w:after="0" w:line="240" w:lineRule="auto"/>
      <w:jc w:val="center"/>
    </w:pPr>
    <w:rPr>
      <w:rFonts w:ascii="Times New Roman" w:eastAsia="MS Mincho" w:hAnsi="Times New Roman" w:cs="Times New Roman"/>
      <w:b/>
      <w:bCs/>
      <w:color w:val="0070C0"/>
      <w:sz w:val="24"/>
      <w:szCs w:val="24"/>
    </w:rPr>
  </w:style>
  <w:style w:type="character" w:customStyle="1" w:styleId="SubtitleChar">
    <w:name w:val="Subtitle Char"/>
    <w:basedOn w:val="DefaultParagraphFont"/>
    <w:link w:val="Subtitle"/>
    <w:uiPriority w:val="99"/>
    <w:rsid w:val="00551618"/>
    <w:rPr>
      <w:rFonts w:ascii="Times New Roman" w:eastAsia="MS Mincho" w:hAnsi="Times New Roman" w:cs="Times New Roman"/>
      <w:b/>
      <w:bCs/>
      <w:color w:val="0070C0"/>
      <w:sz w:val="24"/>
      <w:szCs w:val="24"/>
    </w:rPr>
  </w:style>
  <w:style w:type="paragraph" w:customStyle="1" w:styleId="xl24">
    <w:name w:val="xl24"/>
    <w:basedOn w:val="Normal"/>
    <w:uiPriority w:val="99"/>
    <w:rsid w:val="00551618"/>
    <w:pPr>
      <w:shd w:val="clear" w:color="auto" w:fill="FFFF00"/>
      <w:spacing w:before="100" w:beforeAutospacing="1" w:after="100" w:afterAutospacing="1" w:line="240" w:lineRule="auto"/>
    </w:pPr>
    <w:rPr>
      <w:rFonts w:ascii="Arial Unicode MS" w:eastAsia="MS Mincho" w:hAnsi="Arial Unicode MS" w:cs="Arial Unicode MS"/>
      <w:color w:val="0070C0"/>
      <w:sz w:val="24"/>
      <w:szCs w:val="24"/>
    </w:rPr>
  </w:style>
  <w:style w:type="paragraph" w:customStyle="1" w:styleId="xl25">
    <w:name w:val="xl25"/>
    <w:basedOn w:val="Normal"/>
    <w:uiPriority w:val="99"/>
    <w:rsid w:val="00551618"/>
    <w:pPr>
      <w:shd w:val="clear" w:color="auto" w:fill="CCFFFF"/>
      <w:spacing w:before="100" w:beforeAutospacing="1" w:after="100" w:afterAutospacing="1" w:line="240" w:lineRule="auto"/>
    </w:pPr>
    <w:rPr>
      <w:rFonts w:ascii="Arial Unicode MS" w:eastAsia="MS Mincho" w:hAnsi="Arial Unicode MS" w:cs="Arial Unicode MS"/>
      <w:color w:val="0070C0"/>
      <w:sz w:val="24"/>
      <w:szCs w:val="24"/>
    </w:rPr>
  </w:style>
  <w:style w:type="paragraph" w:customStyle="1" w:styleId="Default">
    <w:name w:val="Default"/>
    <w:rsid w:val="00551618"/>
    <w:pPr>
      <w:autoSpaceDE w:val="0"/>
      <w:autoSpaceDN w:val="0"/>
      <w:adjustRightInd w:val="0"/>
      <w:spacing w:after="0" w:line="240" w:lineRule="auto"/>
    </w:pPr>
    <w:rPr>
      <w:rFonts w:ascii="Symbol" w:eastAsia="MS Mincho" w:hAnsi="Symbol" w:cs="Symbol"/>
      <w:color w:val="000000"/>
      <w:sz w:val="24"/>
      <w:szCs w:val="24"/>
    </w:rPr>
  </w:style>
  <w:style w:type="paragraph" w:customStyle="1" w:styleId="CharCharChar">
    <w:name w:val="Char Char Char"/>
    <w:basedOn w:val="Normal"/>
    <w:uiPriority w:val="99"/>
    <w:rsid w:val="00551618"/>
    <w:pPr>
      <w:spacing w:line="240" w:lineRule="exact"/>
    </w:pPr>
    <w:rPr>
      <w:rFonts w:ascii="Times New Roman" w:eastAsia="MS Mincho" w:hAnsi="Times New Roman" w:cs="Times New Roman"/>
      <w:color w:val="0070C0"/>
      <w:sz w:val="24"/>
      <w:szCs w:val="24"/>
    </w:rPr>
  </w:style>
  <w:style w:type="table" w:styleId="TableGrid10">
    <w:name w:val="Table Grid 1"/>
    <w:basedOn w:val="TableNormal"/>
    <w:uiPriority w:val="99"/>
    <w:rsid w:val="00551618"/>
    <w:pPr>
      <w:spacing w:after="0" w:line="240" w:lineRule="auto"/>
    </w:pPr>
    <w:rPr>
      <w:rFonts w:ascii="Times New Roman" w:eastAsia="MS Mincho" w:hAnsi="Times New Roman" w:cs="Times New Roman"/>
      <w:color w:val="0070C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1Char">
    <w:name w:val="Char Char1 Char"/>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1CharChar1">
    <w:name w:val="Char1 Char Char1"/>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1">
    <w:name w:val="Char1"/>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M34">
    <w:name w:val="CM34"/>
    <w:basedOn w:val="Normal"/>
    <w:next w:val="Normal"/>
    <w:uiPriority w:val="99"/>
    <w:rsid w:val="00551618"/>
    <w:pPr>
      <w:widowControl w:val="0"/>
      <w:autoSpaceDE w:val="0"/>
      <w:autoSpaceDN w:val="0"/>
      <w:adjustRightInd w:val="0"/>
      <w:spacing w:after="233" w:line="240" w:lineRule="auto"/>
    </w:pPr>
    <w:rPr>
      <w:rFonts w:ascii="Helvetica" w:eastAsia="MS Mincho" w:hAnsi="Helvetica" w:cs="Helvetica"/>
      <w:color w:val="0070C0"/>
      <w:sz w:val="24"/>
      <w:szCs w:val="24"/>
    </w:rPr>
  </w:style>
  <w:style w:type="paragraph" w:customStyle="1" w:styleId="T">
    <w:name w:val="T"/>
    <w:uiPriority w:val="99"/>
    <w:rsid w:val="00551618"/>
    <w:pPr>
      <w:spacing w:after="0" w:line="260" w:lineRule="exact"/>
      <w:ind w:firstLine="360"/>
      <w:jc w:val="both"/>
    </w:pPr>
    <w:rPr>
      <w:rFonts w:ascii="Times New Roman" w:eastAsia="MS Mincho" w:hAnsi="Times New Roman" w:cs="Times New Roman"/>
      <w:noProof/>
      <w:color w:val="0070C0"/>
    </w:rPr>
  </w:style>
  <w:style w:type="paragraph" w:customStyle="1" w:styleId="Figtitle">
    <w:name w:val="Fig.title"/>
    <w:next w:val="Normal"/>
    <w:uiPriority w:val="99"/>
    <w:rsid w:val="00551618"/>
    <w:pPr>
      <w:autoSpaceDE w:val="0"/>
      <w:autoSpaceDN w:val="0"/>
      <w:adjustRightInd w:val="0"/>
      <w:spacing w:before="120" w:after="480" w:line="240" w:lineRule="atLeast"/>
    </w:pPr>
    <w:rPr>
      <w:rFonts w:ascii="Helvetica" w:eastAsia="MS Mincho" w:hAnsi="Helvetica" w:cs="Helvetica"/>
      <w:color w:val="000000"/>
      <w:w w:val="0"/>
      <w:sz w:val="18"/>
      <w:szCs w:val="18"/>
    </w:rPr>
  </w:style>
  <w:style w:type="character" w:customStyle="1" w:styleId="WP9Hyperlink">
    <w:name w:val="WP9_Hyperlink"/>
    <w:uiPriority w:val="99"/>
    <w:rsid w:val="00551618"/>
    <w:rPr>
      <w:color w:val="0000FF"/>
      <w:u w:val="single"/>
    </w:rPr>
  </w:style>
  <w:style w:type="character" w:customStyle="1" w:styleId="contentbody">
    <w:name w:val="contentbody"/>
    <w:basedOn w:val="DefaultParagraphFont"/>
    <w:uiPriority w:val="99"/>
    <w:rsid w:val="00551618"/>
  </w:style>
  <w:style w:type="paragraph" w:customStyle="1" w:styleId="xl27">
    <w:name w:val="xl27"/>
    <w:basedOn w:val="Normal"/>
    <w:uiPriority w:val="99"/>
    <w:rsid w:val="00551618"/>
    <w:pPr>
      <w:spacing w:before="100" w:beforeAutospacing="1" w:after="100" w:afterAutospacing="1" w:line="240" w:lineRule="auto"/>
      <w:jc w:val="center"/>
    </w:pPr>
    <w:rPr>
      <w:rFonts w:ascii="Cambria" w:eastAsia="MS Mincho" w:hAnsi="Cambria" w:cs="Times New Roman"/>
      <w:b/>
      <w:bCs/>
      <w:color w:val="0070C0"/>
      <w:sz w:val="24"/>
      <w:szCs w:val="24"/>
    </w:rPr>
  </w:style>
  <w:style w:type="character" w:customStyle="1" w:styleId="red1">
    <w:name w:val="red1"/>
    <w:uiPriority w:val="99"/>
    <w:rsid w:val="00551618"/>
    <w:rPr>
      <w:color w:val="FF0000"/>
      <w:shd w:val="clear" w:color="auto" w:fill="auto"/>
    </w:rPr>
  </w:style>
  <w:style w:type="character" w:customStyle="1" w:styleId="line1">
    <w:name w:val="line1"/>
    <w:uiPriority w:val="99"/>
    <w:rsid w:val="00551618"/>
    <w:rPr>
      <w:u w:val="single"/>
      <w:shd w:val="clear" w:color="auto" w:fill="auto"/>
    </w:rPr>
  </w:style>
  <w:style w:type="character" w:styleId="Emphasis">
    <w:name w:val="Emphasis"/>
    <w:uiPriority w:val="99"/>
    <w:qFormat/>
    <w:rsid w:val="00551618"/>
    <w:rPr>
      <w:i/>
      <w:iCs/>
    </w:rPr>
  </w:style>
  <w:style w:type="paragraph" w:customStyle="1" w:styleId="Char1CharChar">
    <w:name w:val="Char1 Char Char"/>
    <w:basedOn w:val="Normal"/>
    <w:uiPriority w:val="99"/>
    <w:rsid w:val="00551618"/>
    <w:pPr>
      <w:spacing w:line="240" w:lineRule="exact"/>
    </w:pPr>
    <w:rPr>
      <w:rFonts w:ascii="Times New Roman" w:eastAsia="MS Mincho" w:hAnsi="Times New Roman" w:cs="Times New Roman"/>
      <w:color w:val="0070C0"/>
      <w:sz w:val="24"/>
      <w:szCs w:val="24"/>
    </w:rPr>
  </w:style>
  <w:style w:type="paragraph" w:styleId="ListNumber2">
    <w:name w:val="List Number 2"/>
    <w:basedOn w:val="Normal"/>
    <w:uiPriority w:val="99"/>
    <w:rsid w:val="00551618"/>
    <w:pPr>
      <w:spacing w:after="0" w:line="240" w:lineRule="auto"/>
    </w:pPr>
    <w:rPr>
      <w:rFonts w:ascii="Times New Roman" w:eastAsia="MS Mincho" w:hAnsi="Times New Roman" w:cs="Times New Roman"/>
      <w:color w:val="0070C0"/>
      <w:sz w:val="24"/>
      <w:szCs w:val="24"/>
    </w:rPr>
  </w:style>
  <w:style w:type="paragraph" w:customStyle="1" w:styleId="Char1CharChar2">
    <w:name w:val="Char1 Char Char2"/>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1CharChar3">
    <w:name w:val="Char1 Char Char3"/>
    <w:basedOn w:val="Normal"/>
    <w:uiPriority w:val="99"/>
    <w:rsid w:val="00551618"/>
    <w:pPr>
      <w:spacing w:line="240" w:lineRule="exact"/>
    </w:pPr>
    <w:rPr>
      <w:rFonts w:ascii="Times New Roman" w:eastAsia="MS Mincho" w:hAnsi="Times New Roman" w:cs="Times New Roman"/>
      <w:color w:val="0070C0"/>
      <w:sz w:val="24"/>
      <w:szCs w:val="24"/>
    </w:rPr>
  </w:style>
  <w:style w:type="paragraph" w:styleId="ListBullet">
    <w:name w:val="List Bullet"/>
    <w:basedOn w:val="Normal"/>
    <w:autoRedefine/>
    <w:uiPriority w:val="99"/>
    <w:rsid w:val="00551618"/>
    <w:pPr>
      <w:tabs>
        <w:tab w:val="num" w:pos="360"/>
      </w:tabs>
      <w:spacing w:after="0" w:line="240" w:lineRule="auto"/>
      <w:ind w:left="360" w:hanging="360"/>
    </w:pPr>
    <w:rPr>
      <w:rFonts w:ascii="Times New Roman" w:eastAsia="MS Mincho" w:hAnsi="Times New Roman" w:cs="Times New Roman"/>
      <w:color w:val="0070C0"/>
      <w:sz w:val="24"/>
      <w:szCs w:val="24"/>
    </w:rPr>
  </w:style>
  <w:style w:type="paragraph" w:styleId="BodyTextFirstIndent">
    <w:name w:val="Body Text First Indent"/>
    <w:basedOn w:val="BodyText"/>
    <w:link w:val="BodyTextFirstIndentChar"/>
    <w:uiPriority w:val="99"/>
    <w:rsid w:val="00551618"/>
    <w:pPr>
      <w:autoSpaceDE/>
      <w:autoSpaceDN/>
      <w:adjustRightInd/>
      <w:spacing w:after="120"/>
      <w:ind w:left="0" w:firstLine="210"/>
    </w:pPr>
    <w:rPr>
      <w:rFonts w:ascii="Times New Roman" w:hAnsi="Times New Roman"/>
      <w:b w:val="0"/>
      <w:bCs w:val="0"/>
      <w:color w:val="0070C0"/>
    </w:rPr>
  </w:style>
  <w:style w:type="character" w:customStyle="1" w:styleId="BodyTextFirstIndentChar">
    <w:name w:val="Body Text First Indent Char"/>
    <w:basedOn w:val="BodyTextChar"/>
    <w:link w:val="BodyTextFirstIndent"/>
    <w:uiPriority w:val="99"/>
    <w:rsid w:val="00551618"/>
    <w:rPr>
      <w:rFonts w:ascii="Times New Roman" w:eastAsia="MS Mincho" w:hAnsi="Times New Roman" w:cs="Times New Roman"/>
      <w:b w:val="0"/>
      <w:bCs w:val="0"/>
      <w:color w:val="0070C0"/>
      <w:sz w:val="24"/>
      <w:szCs w:val="24"/>
    </w:rPr>
  </w:style>
  <w:style w:type="character" w:customStyle="1" w:styleId="documentbody1">
    <w:name w:val="documentbody1"/>
    <w:uiPriority w:val="99"/>
    <w:rsid w:val="00551618"/>
    <w:rPr>
      <w:rFonts w:ascii="Verdana" w:hAnsi="Verdana" w:cs="Verdana"/>
    </w:rPr>
  </w:style>
  <w:style w:type="paragraph" w:customStyle="1" w:styleId="DefaultParagraphFontParaCharChar">
    <w:name w:val="Default Paragraph Font Para Char Char"/>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xl22">
    <w:name w:val="xl22"/>
    <w:basedOn w:val="Normal"/>
    <w:uiPriority w:val="99"/>
    <w:rsid w:val="00551618"/>
    <w:pPr>
      <w:pBdr>
        <w:top w:val="single" w:sz="8" w:space="0" w:color="auto"/>
        <w:right w:val="single" w:sz="8" w:space="0" w:color="auto"/>
      </w:pBdr>
      <w:spacing w:before="100" w:beforeAutospacing="1" w:after="100" w:afterAutospacing="1" w:line="240" w:lineRule="auto"/>
    </w:pPr>
    <w:rPr>
      <w:rFonts w:ascii="Times New Roman" w:eastAsia="MS Mincho" w:hAnsi="Times New Roman" w:cs="Times New Roman"/>
      <w:b/>
      <w:bCs/>
      <w:color w:val="0070C0"/>
      <w:sz w:val="24"/>
      <w:szCs w:val="24"/>
    </w:rPr>
  </w:style>
  <w:style w:type="paragraph" w:customStyle="1" w:styleId="xl23">
    <w:name w:val="xl23"/>
    <w:basedOn w:val="Normal"/>
    <w:uiPriority w:val="99"/>
    <w:rsid w:val="00551618"/>
    <w:pPr>
      <w:pBdr>
        <w:top w:val="single" w:sz="8" w:space="0" w:color="auto"/>
        <w:right w:val="single" w:sz="8" w:space="0" w:color="auto"/>
      </w:pBdr>
      <w:spacing w:before="100" w:beforeAutospacing="1" w:after="100" w:afterAutospacing="1" w:line="240" w:lineRule="auto"/>
      <w:jc w:val="center"/>
    </w:pPr>
    <w:rPr>
      <w:rFonts w:ascii="Times New Roman" w:eastAsia="MS Mincho" w:hAnsi="Times New Roman" w:cs="Times New Roman"/>
      <w:b/>
      <w:bCs/>
      <w:color w:val="0070C0"/>
      <w:sz w:val="24"/>
      <w:szCs w:val="24"/>
    </w:rPr>
  </w:style>
  <w:style w:type="paragraph" w:customStyle="1" w:styleId="xl28">
    <w:name w:val="xl28"/>
    <w:basedOn w:val="Normal"/>
    <w:uiPriority w:val="99"/>
    <w:rsid w:val="00551618"/>
    <w:pPr>
      <w:pBdr>
        <w:bottom w:val="single" w:sz="8" w:space="0" w:color="auto"/>
        <w:right w:val="single" w:sz="8" w:space="0" w:color="auto"/>
      </w:pBdr>
      <w:spacing w:before="100" w:beforeAutospacing="1" w:after="100" w:afterAutospacing="1" w:line="240" w:lineRule="auto"/>
      <w:jc w:val="right"/>
    </w:pPr>
    <w:rPr>
      <w:rFonts w:ascii="Times New Roman" w:eastAsia="MS Mincho" w:hAnsi="Times New Roman" w:cs="Times New Roman"/>
      <w:color w:val="0070C0"/>
      <w:sz w:val="24"/>
      <w:szCs w:val="24"/>
    </w:rPr>
  </w:style>
  <w:style w:type="paragraph" w:customStyle="1" w:styleId="xl29">
    <w:name w:val="xl29"/>
    <w:basedOn w:val="Normal"/>
    <w:uiPriority w:val="99"/>
    <w:rsid w:val="00551618"/>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MS Mincho" w:hAnsi="Times New Roman" w:cs="Times New Roman"/>
      <w:color w:val="0070C0"/>
      <w:sz w:val="24"/>
      <w:szCs w:val="24"/>
    </w:rPr>
  </w:style>
  <w:style w:type="paragraph" w:customStyle="1" w:styleId="xl30">
    <w:name w:val="xl30"/>
    <w:basedOn w:val="Normal"/>
    <w:uiPriority w:val="99"/>
    <w:rsid w:val="00551618"/>
    <w:pPr>
      <w:pBdr>
        <w:bottom w:val="single" w:sz="8" w:space="0" w:color="000000"/>
        <w:right w:val="single" w:sz="8" w:space="0" w:color="000000"/>
      </w:pBdr>
      <w:spacing w:before="100" w:beforeAutospacing="1" w:after="100" w:afterAutospacing="1" w:line="240" w:lineRule="auto"/>
      <w:jc w:val="right"/>
    </w:pPr>
    <w:rPr>
      <w:rFonts w:ascii="Times New Roman" w:eastAsia="MS Mincho" w:hAnsi="Times New Roman" w:cs="Times New Roman"/>
      <w:color w:val="0070C0"/>
      <w:sz w:val="24"/>
      <w:szCs w:val="24"/>
    </w:rPr>
  </w:style>
  <w:style w:type="paragraph" w:customStyle="1" w:styleId="xl33">
    <w:name w:val="xl33"/>
    <w:basedOn w:val="Normal"/>
    <w:uiPriority w:val="99"/>
    <w:rsid w:val="0055161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MS Mincho" w:hAnsi="Times New Roman" w:cs="Times New Roman"/>
      <w:b/>
      <w:bCs/>
      <w:color w:val="0070C0"/>
      <w:sz w:val="24"/>
      <w:szCs w:val="24"/>
    </w:rPr>
  </w:style>
  <w:style w:type="paragraph" w:customStyle="1" w:styleId="xl34">
    <w:name w:val="xl34"/>
    <w:basedOn w:val="Normal"/>
    <w:uiPriority w:val="99"/>
    <w:rsid w:val="0055161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MS Mincho" w:hAnsi="Times New Roman" w:cs="Times New Roman"/>
      <w:b/>
      <w:bCs/>
      <w:color w:val="0070C0"/>
      <w:sz w:val="24"/>
      <w:szCs w:val="24"/>
    </w:rPr>
  </w:style>
  <w:style w:type="paragraph" w:customStyle="1" w:styleId="xl35">
    <w:name w:val="xl35"/>
    <w:basedOn w:val="Normal"/>
    <w:uiPriority w:val="99"/>
    <w:rsid w:val="0055161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MS Mincho" w:hAnsi="Times New Roman" w:cs="Times New Roman"/>
      <w:b/>
      <w:bCs/>
      <w:color w:val="0070C0"/>
      <w:sz w:val="24"/>
      <w:szCs w:val="24"/>
    </w:rPr>
  </w:style>
  <w:style w:type="paragraph" w:customStyle="1" w:styleId="xl36">
    <w:name w:val="xl36"/>
    <w:basedOn w:val="Normal"/>
    <w:uiPriority w:val="99"/>
    <w:rsid w:val="0055161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MS Mincho" w:hAnsi="Times New Roman" w:cs="Times New Roman"/>
      <w:b/>
      <w:bCs/>
      <w:color w:val="0070C0"/>
      <w:sz w:val="24"/>
      <w:szCs w:val="24"/>
    </w:rPr>
  </w:style>
  <w:style w:type="paragraph" w:customStyle="1" w:styleId="Char1CharChar1Char">
    <w:name w:val="Char1 Char Char1 Char"/>
    <w:basedOn w:val="Normal"/>
    <w:uiPriority w:val="99"/>
    <w:rsid w:val="00551618"/>
    <w:pPr>
      <w:tabs>
        <w:tab w:val="left" w:pos="540"/>
        <w:tab w:val="left" w:pos="1260"/>
        <w:tab w:val="left" w:pos="1800"/>
      </w:tabs>
      <w:spacing w:before="240" w:line="240" w:lineRule="exact"/>
    </w:pPr>
    <w:rPr>
      <w:rFonts w:ascii="Verdana" w:eastAsia="MS Mincho" w:hAnsi="Verdana" w:cs="Verdana"/>
      <w:color w:val="0070C0"/>
      <w:sz w:val="24"/>
      <w:szCs w:val="24"/>
    </w:rPr>
  </w:style>
  <w:style w:type="paragraph" w:styleId="BodyTextIndent">
    <w:name w:val="Body Text Indent"/>
    <w:basedOn w:val="Normal"/>
    <w:link w:val="BodyTextIndentChar"/>
    <w:uiPriority w:val="99"/>
    <w:semiHidden/>
    <w:unhideWhenUsed/>
    <w:rsid w:val="00551618"/>
    <w:pPr>
      <w:spacing w:after="120" w:line="240" w:lineRule="auto"/>
      <w:ind w:left="360"/>
    </w:pPr>
    <w:rPr>
      <w:rFonts w:ascii="Cambria" w:eastAsia="MS Mincho" w:hAnsi="Cambria" w:cs="Cambria"/>
      <w:sz w:val="24"/>
      <w:szCs w:val="24"/>
    </w:rPr>
  </w:style>
  <w:style w:type="character" w:customStyle="1" w:styleId="BodyTextIndentChar">
    <w:name w:val="Body Text Indent Char"/>
    <w:basedOn w:val="DefaultParagraphFont"/>
    <w:link w:val="BodyTextIndent"/>
    <w:uiPriority w:val="99"/>
    <w:semiHidden/>
    <w:rsid w:val="00551618"/>
    <w:rPr>
      <w:rFonts w:ascii="Cambria" w:eastAsia="MS Mincho" w:hAnsi="Cambria" w:cs="Cambria"/>
      <w:sz w:val="24"/>
      <w:szCs w:val="24"/>
    </w:rPr>
  </w:style>
  <w:style w:type="paragraph" w:styleId="BodyTextFirstIndent2">
    <w:name w:val="Body Text First Indent 2"/>
    <w:basedOn w:val="BodyText2"/>
    <w:link w:val="BodyTextFirstIndent2Char"/>
    <w:uiPriority w:val="99"/>
    <w:rsid w:val="00551618"/>
    <w:pPr>
      <w:spacing w:after="120" w:line="240" w:lineRule="auto"/>
      <w:ind w:left="360" w:firstLine="210"/>
    </w:pPr>
    <w:rPr>
      <w:rFonts w:ascii="Times New Roman" w:hAnsi="Times New Roman" w:cs="Times New Roman"/>
    </w:rPr>
  </w:style>
  <w:style w:type="character" w:customStyle="1" w:styleId="BodyTextFirstIndent2Char">
    <w:name w:val="Body Text First Indent 2 Char"/>
    <w:basedOn w:val="BodyTextIndentChar"/>
    <w:link w:val="BodyTextFirstIndent2"/>
    <w:uiPriority w:val="99"/>
    <w:rsid w:val="00551618"/>
    <w:rPr>
      <w:rFonts w:ascii="Times New Roman" w:eastAsia="MS Mincho" w:hAnsi="Times New Roman" w:cs="Times New Roman"/>
      <w:color w:val="0070C0"/>
      <w:sz w:val="24"/>
      <w:szCs w:val="24"/>
    </w:rPr>
  </w:style>
  <w:style w:type="paragraph" w:customStyle="1" w:styleId="CharCharCharCharCharCharCharCharChar">
    <w:name w:val="Char Char Char Char Char Char Char Char Char"/>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Char11">
    <w:name w:val="Char Char11"/>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Char1Char1">
    <w:name w:val="Char Char1 Char1"/>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fhebodytext">
    <w:name w:val="fhebodytext"/>
    <w:basedOn w:val="Normal"/>
    <w:uiPriority w:val="99"/>
    <w:rsid w:val="00551618"/>
    <w:pPr>
      <w:spacing w:before="100" w:beforeAutospacing="1" w:after="100" w:afterAutospacing="1" w:line="240" w:lineRule="auto"/>
    </w:pPr>
    <w:rPr>
      <w:rFonts w:ascii="Times New Roman" w:eastAsia="MS Mincho" w:hAnsi="Times New Roman" w:cs="Times New Roman"/>
      <w:color w:val="0070C0"/>
      <w:sz w:val="24"/>
      <w:szCs w:val="24"/>
    </w:rPr>
  </w:style>
  <w:style w:type="paragraph" w:customStyle="1" w:styleId="CharChar1Char1CharChar">
    <w:name w:val="Char Char1 Char1 Char Char"/>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CharCharCharCharChar">
    <w:name w:val="Char Char Char Char Char Char"/>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Char2">
    <w:name w:val="Char Char2"/>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Char3">
    <w:name w:val="Char Char3"/>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Char1CharCharCharCharCharChar1Char">
    <w:name w:val="Char Char1 Char Char Char Char Char Char1 Char"/>
    <w:basedOn w:val="Normal"/>
    <w:uiPriority w:val="99"/>
    <w:rsid w:val="00551618"/>
    <w:pPr>
      <w:spacing w:line="240" w:lineRule="exact"/>
    </w:pPr>
    <w:rPr>
      <w:rFonts w:ascii="Times New Roman" w:eastAsia="MS Mincho" w:hAnsi="Times New Roman" w:cs="Times New Roman"/>
      <w:color w:val="0070C0"/>
      <w:sz w:val="24"/>
      <w:szCs w:val="24"/>
    </w:rPr>
  </w:style>
  <w:style w:type="character" w:customStyle="1" w:styleId="quoted31">
    <w:name w:val="quoted31"/>
    <w:uiPriority w:val="99"/>
    <w:rsid w:val="00551618"/>
    <w:rPr>
      <w:color w:val="990000"/>
    </w:rPr>
  </w:style>
  <w:style w:type="character" w:customStyle="1" w:styleId="quoted11">
    <w:name w:val="quoted11"/>
    <w:uiPriority w:val="99"/>
    <w:rsid w:val="00551618"/>
    <w:rPr>
      <w:color w:val="660066"/>
    </w:rPr>
  </w:style>
  <w:style w:type="paragraph" w:customStyle="1" w:styleId="CharChar1CharCharCharCharCharChar">
    <w:name w:val="Char Char1 Char Char Char Char Char Char"/>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Char1CharCharCharCharCharCharChar">
    <w:name w:val="Char Char1 Char Char Char Char Char Char Char"/>
    <w:basedOn w:val="Normal"/>
    <w:uiPriority w:val="99"/>
    <w:rsid w:val="00551618"/>
    <w:pPr>
      <w:spacing w:line="240" w:lineRule="exact"/>
    </w:pPr>
    <w:rPr>
      <w:rFonts w:ascii="Times New Roman" w:eastAsia="MS Mincho" w:hAnsi="Times New Roman" w:cs="Times New Roman"/>
      <w:color w:val="0070C0"/>
      <w:sz w:val="24"/>
      <w:szCs w:val="24"/>
    </w:rPr>
  </w:style>
  <w:style w:type="character" w:customStyle="1" w:styleId="CharChar5">
    <w:name w:val="Char Char5"/>
    <w:uiPriority w:val="99"/>
    <w:rsid w:val="00551618"/>
    <w:rPr>
      <w:sz w:val="24"/>
      <w:szCs w:val="24"/>
      <w:lang w:val="en-US" w:eastAsia="en-US"/>
    </w:rPr>
  </w:style>
  <w:style w:type="paragraph" w:customStyle="1" w:styleId="charcharchar0">
    <w:name w:val="charcharchar"/>
    <w:basedOn w:val="Normal"/>
    <w:uiPriority w:val="99"/>
    <w:rsid w:val="00551618"/>
    <w:pPr>
      <w:spacing w:line="240" w:lineRule="atLeast"/>
    </w:pPr>
    <w:rPr>
      <w:rFonts w:ascii="Times New Roman" w:eastAsia="MS Mincho" w:hAnsi="Times New Roman" w:cs="Times New Roman"/>
      <w:color w:val="0070C0"/>
      <w:sz w:val="24"/>
      <w:szCs w:val="24"/>
    </w:rPr>
  </w:style>
  <w:style w:type="paragraph" w:customStyle="1" w:styleId="CharChar1CharCharCharChar">
    <w:name w:val="Char Char1 Char Char Char Char"/>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CharChar1Char1CharCharChar">
    <w:name w:val="Char Char1 Char1 Char Char Char"/>
    <w:basedOn w:val="Normal"/>
    <w:uiPriority w:val="99"/>
    <w:rsid w:val="00551618"/>
    <w:pPr>
      <w:spacing w:line="240" w:lineRule="exact"/>
    </w:pPr>
    <w:rPr>
      <w:rFonts w:ascii="Times New Roman" w:eastAsia="MS Mincho" w:hAnsi="Times New Roman" w:cs="Times New Roman"/>
      <w:color w:val="0070C0"/>
      <w:sz w:val="24"/>
      <w:szCs w:val="24"/>
    </w:rPr>
  </w:style>
  <w:style w:type="paragraph" w:customStyle="1" w:styleId="Style1">
    <w:name w:val="Style 1"/>
    <w:basedOn w:val="Normal"/>
    <w:uiPriority w:val="99"/>
    <w:rsid w:val="00551618"/>
    <w:pPr>
      <w:widowControl w:val="0"/>
      <w:autoSpaceDE w:val="0"/>
      <w:autoSpaceDN w:val="0"/>
      <w:adjustRightInd w:val="0"/>
      <w:spacing w:after="0" w:line="240" w:lineRule="auto"/>
    </w:pPr>
    <w:rPr>
      <w:rFonts w:ascii="Times New Roman" w:eastAsia="MS Mincho" w:hAnsi="Times New Roman" w:cs="Times New Roman"/>
      <w:color w:val="0070C0"/>
      <w:sz w:val="24"/>
      <w:szCs w:val="24"/>
    </w:rPr>
  </w:style>
  <w:style w:type="paragraph" w:customStyle="1" w:styleId="Style2">
    <w:name w:val="Style 2"/>
    <w:basedOn w:val="Normal"/>
    <w:uiPriority w:val="99"/>
    <w:rsid w:val="00551618"/>
    <w:pPr>
      <w:widowControl w:val="0"/>
      <w:autoSpaceDE w:val="0"/>
      <w:autoSpaceDN w:val="0"/>
      <w:spacing w:before="144" w:after="0" w:line="264" w:lineRule="exact"/>
      <w:ind w:right="432" w:firstLine="576"/>
    </w:pPr>
    <w:rPr>
      <w:rFonts w:ascii="Times New Roman" w:eastAsia="MS Mincho" w:hAnsi="Times New Roman" w:cs="Times New Roman"/>
      <w:color w:val="0070C0"/>
      <w:sz w:val="24"/>
      <w:szCs w:val="24"/>
    </w:rPr>
  </w:style>
  <w:style w:type="paragraph" w:customStyle="1" w:styleId="Style4">
    <w:name w:val="Style 4"/>
    <w:basedOn w:val="Normal"/>
    <w:uiPriority w:val="99"/>
    <w:rsid w:val="00551618"/>
    <w:pPr>
      <w:widowControl w:val="0"/>
      <w:autoSpaceDE w:val="0"/>
      <w:autoSpaceDN w:val="0"/>
      <w:spacing w:after="360" w:line="264" w:lineRule="exact"/>
      <w:ind w:left="504" w:firstLine="72"/>
    </w:pPr>
    <w:rPr>
      <w:rFonts w:ascii="Times New Roman" w:eastAsia="MS Mincho" w:hAnsi="Times New Roman" w:cs="Times New Roman"/>
      <w:color w:val="0070C0"/>
      <w:sz w:val="24"/>
      <w:szCs w:val="24"/>
    </w:rPr>
  </w:style>
  <w:style w:type="paragraph" w:customStyle="1" w:styleId="Style3">
    <w:name w:val="Style 3"/>
    <w:basedOn w:val="Normal"/>
    <w:uiPriority w:val="99"/>
    <w:rsid w:val="00551618"/>
    <w:pPr>
      <w:widowControl w:val="0"/>
      <w:autoSpaceDE w:val="0"/>
      <w:autoSpaceDN w:val="0"/>
      <w:spacing w:after="0" w:line="264" w:lineRule="exact"/>
    </w:pPr>
    <w:rPr>
      <w:rFonts w:ascii="Times New Roman" w:eastAsia="MS Mincho" w:hAnsi="Times New Roman" w:cs="Times New Roman"/>
      <w:color w:val="0070C0"/>
      <w:sz w:val="24"/>
      <w:szCs w:val="24"/>
    </w:rPr>
  </w:style>
  <w:style w:type="character" w:customStyle="1" w:styleId="EmailStyle1211">
    <w:name w:val="EmailStyle1211"/>
    <w:uiPriority w:val="99"/>
    <w:semiHidden/>
    <w:rsid w:val="00551618"/>
    <w:rPr>
      <w:rFonts w:ascii="Arial" w:hAnsi="Arial" w:cs="Arial"/>
      <w:color w:val="auto"/>
      <w:sz w:val="20"/>
      <w:szCs w:val="20"/>
    </w:rPr>
  </w:style>
  <w:style w:type="character" w:customStyle="1" w:styleId="CharChar4">
    <w:name w:val="Char Char4"/>
    <w:uiPriority w:val="99"/>
    <w:rsid w:val="00551618"/>
    <w:rPr>
      <w:rFonts w:ascii="Arial" w:hAnsi="Arial" w:cs="Arial"/>
      <w:sz w:val="24"/>
      <w:szCs w:val="24"/>
      <w:lang w:val="en-US" w:eastAsia="en-US"/>
    </w:rPr>
  </w:style>
  <w:style w:type="paragraph" w:styleId="Caption">
    <w:name w:val="caption"/>
    <w:basedOn w:val="Normal"/>
    <w:next w:val="Normal"/>
    <w:uiPriority w:val="99"/>
    <w:qFormat/>
    <w:rsid w:val="00551618"/>
    <w:pPr>
      <w:spacing w:after="0" w:line="240" w:lineRule="auto"/>
    </w:pPr>
    <w:rPr>
      <w:rFonts w:ascii="Times New Roman" w:eastAsia="MS Mincho" w:hAnsi="Times New Roman" w:cs="Times New Roman"/>
      <w:b/>
      <w:bCs/>
      <w:color w:val="0070C0"/>
      <w:sz w:val="20"/>
      <w:szCs w:val="20"/>
    </w:rPr>
  </w:style>
  <w:style w:type="paragraph" w:styleId="Closing">
    <w:name w:val="Closing"/>
    <w:basedOn w:val="Normal"/>
    <w:link w:val="ClosingChar"/>
    <w:uiPriority w:val="99"/>
    <w:rsid w:val="00551618"/>
    <w:pPr>
      <w:spacing w:after="0" w:line="240" w:lineRule="auto"/>
      <w:ind w:left="4320"/>
    </w:pPr>
    <w:rPr>
      <w:rFonts w:ascii="Times New Roman" w:eastAsia="MS Mincho" w:hAnsi="Times New Roman" w:cs="Times New Roman"/>
      <w:color w:val="0070C0"/>
      <w:sz w:val="24"/>
      <w:szCs w:val="24"/>
    </w:rPr>
  </w:style>
  <w:style w:type="character" w:customStyle="1" w:styleId="ClosingChar">
    <w:name w:val="Closing Char"/>
    <w:basedOn w:val="DefaultParagraphFont"/>
    <w:link w:val="Closing"/>
    <w:uiPriority w:val="99"/>
    <w:rsid w:val="00551618"/>
    <w:rPr>
      <w:rFonts w:ascii="Times New Roman" w:eastAsia="MS Mincho" w:hAnsi="Times New Roman" w:cs="Times New Roman"/>
      <w:color w:val="0070C0"/>
      <w:sz w:val="24"/>
      <w:szCs w:val="24"/>
    </w:rPr>
  </w:style>
  <w:style w:type="paragraph" w:styleId="Date">
    <w:name w:val="Date"/>
    <w:basedOn w:val="Normal"/>
    <w:next w:val="Normal"/>
    <w:link w:val="DateChar"/>
    <w:uiPriority w:val="99"/>
    <w:rsid w:val="00551618"/>
    <w:pPr>
      <w:spacing w:after="0" w:line="240" w:lineRule="auto"/>
    </w:pPr>
    <w:rPr>
      <w:rFonts w:ascii="Times New Roman" w:eastAsia="MS Mincho" w:hAnsi="Times New Roman" w:cs="Times New Roman"/>
      <w:color w:val="0070C0"/>
      <w:sz w:val="24"/>
      <w:szCs w:val="24"/>
    </w:rPr>
  </w:style>
  <w:style w:type="character" w:customStyle="1" w:styleId="DateChar">
    <w:name w:val="Date Char"/>
    <w:basedOn w:val="DefaultParagraphFont"/>
    <w:link w:val="Date"/>
    <w:uiPriority w:val="99"/>
    <w:rsid w:val="00551618"/>
    <w:rPr>
      <w:rFonts w:ascii="Times New Roman" w:eastAsia="MS Mincho" w:hAnsi="Times New Roman" w:cs="Times New Roman"/>
      <w:color w:val="0070C0"/>
      <w:sz w:val="24"/>
      <w:szCs w:val="24"/>
    </w:rPr>
  </w:style>
  <w:style w:type="paragraph" w:styleId="DocumentMap">
    <w:name w:val="Document Map"/>
    <w:basedOn w:val="Normal"/>
    <w:link w:val="DocumentMapChar"/>
    <w:uiPriority w:val="99"/>
    <w:semiHidden/>
    <w:rsid w:val="00551618"/>
    <w:pPr>
      <w:shd w:val="clear" w:color="auto" w:fill="000080"/>
      <w:spacing w:after="0" w:line="240" w:lineRule="auto"/>
    </w:pPr>
    <w:rPr>
      <w:rFonts w:ascii="Tahoma" w:eastAsia="MS Mincho" w:hAnsi="Tahoma" w:cs="Tahoma"/>
      <w:color w:val="0070C0"/>
      <w:sz w:val="20"/>
      <w:szCs w:val="20"/>
    </w:rPr>
  </w:style>
  <w:style w:type="character" w:customStyle="1" w:styleId="DocumentMapChar">
    <w:name w:val="Document Map Char"/>
    <w:basedOn w:val="DefaultParagraphFont"/>
    <w:link w:val="DocumentMap"/>
    <w:uiPriority w:val="99"/>
    <w:semiHidden/>
    <w:rsid w:val="00551618"/>
    <w:rPr>
      <w:rFonts w:ascii="Tahoma" w:eastAsia="MS Mincho" w:hAnsi="Tahoma" w:cs="Tahoma"/>
      <w:color w:val="0070C0"/>
      <w:sz w:val="20"/>
      <w:szCs w:val="20"/>
      <w:shd w:val="clear" w:color="auto" w:fill="000080"/>
    </w:rPr>
  </w:style>
  <w:style w:type="paragraph" w:styleId="E-mailSignature">
    <w:name w:val="E-mail Signature"/>
    <w:basedOn w:val="Normal"/>
    <w:link w:val="E-mailSignatureChar"/>
    <w:uiPriority w:val="99"/>
    <w:rsid w:val="00551618"/>
    <w:pPr>
      <w:spacing w:after="0" w:line="240" w:lineRule="auto"/>
    </w:pPr>
    <w:rPr>
      <w:rFonts w:ascii="Times New Roman" w:eastAsia="MS Mincho" w:hAnsi="Times New Roman" w:cs="Times New Roman"/>
      <w:color w:val="0070C0"/>
      <w:sz w:val="24"/>
      <w:szCs w:val="24"/>
    </w:rPr>
  </w:style>
  <w:style w:type="character" w:customStyle="1" w:styleId="E-mailSignatureChar">
    <w:name w:val="E-mail Signature Char"/>
    <w:basedOn w:val="DefaultParagraphFont"/>
    <w:link w:val="E-mailSignature"/>
    <w:uiPriority w:val="99"/>
    <w:rsid w:val="00551618"/>
    <w:rPr>
      <w:rFonts w:ascii="Times New Roman" w:eastAsia="MS Mincho" w:hAnsi="Times New Roman" w:cs="Times New Roman"/>
      <w:color w:val="0070C0"/>
      <w:sz w:val="24"/>
      <w:szCs w:val="24"/>
    </w:rPr>
  </w:style>
  <w:style w:type="paragraph" w:styleId="EndnoteText">
    <w:name w:val="endnote text"/>
    <w:basedOn w:val="Normal"/>
    <w:link w:val="EndnoteTextChar"/>
    <w:uiPriority w:val="99"/>
    <w:semiHidden/>
    <w:rsid w:val="00551618"/>
    <w:pPr>
      <w:spacing w:after="0" w:line="240" w:lineRule="auto"/>
    </w:pPr>
    <w:rPr>
      <w:rFonts w:ascii="Times New Roman" w:eastAsia="MS Mincho" w:hAnsi="Times New Roman" w:cs="Times New Roman"/>
      <w:color w:val="0070C0"/>
      <w:sz w:val="20"/>
      <w:szCs w:val="20"/>
    </w:rPr>
  </w:style>
  <w:style w:type="character" w:customStyle="1" w:styleId="EndnoteTextChar">
    <w:name w:val="Endnote Text Char"/>
    <w:basedOn w:val="DefaultParagraphFont"/>
    <w:link w:val="EndnoteText"/>
    <w:uiPriority w:val="99"/>
    <w:semiHidden/>
    <w:rsid w:val="00551618"/>
    <w:rPr>
      <w:rFonts w:ascii="Times New Roman" w:eastAsia="MS Mincho" w:hAnsi="Times New Roman" w:cs="Times New Roman"/>
      <w:color w:val="0070C0"/>
      <w:sz w:val="20"/>
      <w:szCs w:val="20"/>
    </w:rPr>
  </w:style>
  <w:style w:type="paragraph" w:styleId="EnvelopeAddress">
    <w:name w:val="envelope address"/>
    <w:basedOn w:val="Normal"/>
    <w:uiPriority w:val="99"/>
    <w:rsid w:val="00551618"/>
    <w:pPr>
      <w:framePr w:w="7920" w:h="1980" w:hRule="exact" w:hSpace="180" w:wrap="auto" w:hAnchor="page" w:xAlign="center" w:yAlign="bottom"/>
      <w:spacing w:after="0" w:line="240" w:lineRule="auto"/>
      <w:ind w:left="2880"/>
    </w:pPr>
    <w:rPr>
      <w:rFonts w:ascii="Times New Roman" w:eastAsia="MS Mincho" w:hAnsi="Times New Roman" w:cs="Times New Roman"/>
      <w:color w:val="0070C0"/>
      <w:sz w:val="24"/>
      <w:szCs w:val="24"/>
    </w:rPr>
  </w:style>
  <w:style w:type="paragraph" w:styleId="EnvelopeReturn">
    <w:name w:val="envelope return"/>
    <w:basedOn w:val="Normal"/>
    <w:uiPriority w:val="99"/>
    <w:rsid w:val="00551618"/>
    <w:pPr>
      <w:spacing w:after="0" w:line="240" w:lineRule="auto"/>
    </w:pPr>
    <w:rPr>
      <w:rFonts w:ascii="Times New Roman" w:eastAsia="MS Mincho" w:hAnsi="Times New Roman" w:cs="Times New Roman"/>
      <w:color w:val="0070C0"/>
      <w:sz w:val="20"/>
      <w:szCs w:val="20"/>
    </w:rPr>
  </w:style>
  <w:style w:type="paragraph" w:styleId="HTMLAddress">
    <w:name w:val="HTML Address"/>
    <w:basedOn w:val="Normal"/>
    <w:link w:val="HTMLAddressChar"/>
    <w:uiPriority w:val="99"/>
    <w:rsid w:val="00551618"/>
    <w:pPr>
      <w:spacing w:after="0" w:line="240" w:lineRule="auto"/>
    </w:pPr>
    <w:rPr>
      <w:rFonts w:ascii="Times New Roman" w:eastAsia="MS Mincho" w:hAnsi="Times New Roman" w:cs="Times New Roman"/>
      <w:i/>
      <w:iCs/>
      <w:color w:val="0070C0"/>
      <w:sz w:val="24"/>
      <w:szCs w:val="24"/>
    </w:rPr>
  </w:style>
  <w:style w:type="character" w:customStyle="1" w:styleId="HTMLAddressChar">
    <w:name w:val="HTML Address Char"/>
    <w:basedOn w:val="DefaultParagraphFont"/>
    <w:link w:val="HTMLAddress"/>
    <w:uiPriority w:val="99"/>
    <w:rsid w:val="00551618"/>
    <w:rPr>
      <w:rFonts w:ascii="Times New Roman" w:eastAsia="MS Mincho" w:hAnsi="Times New Roman" w:cs="Times New Roman"/>
      <w:i/>
      <w:iCs/>
      <w:color w:val="0070C0"/>
      <w:sz w:val="24"/>
      <w:szCs w:val="24"/>
    </w:rPr>
  </w:style>
  <w:style w:type="paragraph" w:styleId="Index1">
    <w:name w:val="index 1"/>
    <w:basedOn w:val="Normal"/>
    <w:next w:val="Normal"/>
    <w:autoRedefine/>
    <w:uiPriority w:val="99"/>
    <w:semiHidden/>
    <w:rsid w:val="00551618"/>
    <w:pPr>
      <w:spacing w:after="0" w:line="240" w:lineRule="auto"/>
      <w:ind w:left="240" w:hanging="240"/>
    </w:pPr>
    <w:rPr>
      <w:rFonts w:ascii="Times New Roman" w:eastAsia="MS Mincho" w:hAnsi="Times New Roman" w:cs="Times New Roman"/>
      <w:color w:val="0070C0"/>
      <w:sz w:val="24"/>
      <w:szCs w:val="24"/>
    </w:rPr>
  </w:style>
  <w:style w:type="paragraph" w:styleId="Index2">
    <w:name w:val="index 2"/>
    <w:basedOn w:val="Normal"/>
    <w:next w:val="Normal"/>
    <w:autoRedefine/>
    <w:uiPriority w:val="99"/>
    <w:semiHidden/>
    <w:rsid w:val="00551618"/>
    <w:pPr>
      <w:spacing w:after="0" w:line="240" w:lineRule="auto"/>
      <w:ind w:left="480" w:hanging="240"/>
    </w:pPr>
    <w:rPr>
      <w:rFonts w:ascii="Times New Roman" w:eastAsia="MS Mincho" w:hAnsi="Times New Roman" w:cs="Times New Roman"/>
      <w:color w:val="0070C0"/>
      <w:sz w:val="24"/>
      <w:szCs w:val="24"/>
    </w:rPr>
  </w:style>
  <w:style w:type="paragraph" w:styleId="Index3">
    <w:name w:val="index 3"/>
    <w:basedOn w:val="Normal"/>
    <w:next w:val="Normal"/>
    <w:autoRedefine/>
    <w:uiPriority w:val="99"/>
    <w:semiHidden/>
    <w:rsid w:val="00551618"/>
    <w:pPr>
      <w:spacing w:after="0" w:line="240" w:lineRule="auto"/>
      <w:ind w:left="720" w:hanging="240"/>
    </w:pPr>
    <w:rPr>
      <w:rFonts w:ascii="Times New Roman" w:eastAsia="MS Mincho" w:hAnsi="Times New Roman" w:cs="Times New Roman"/>
      <w:color w:val="0070C0"/>
      <w:sz w:val="24"/>
      <w:szCs w:val="24"/>
    </w:rPr>
  </w:style>
  <w:style w:type="paragraph" w:styleId="Index4">
    <w:name w:val="index 4"/>
    <w:basedOn w:val="Normal"/>
    <w:next w:val="Normal"/>
    <w:autoRedefine/>
    <w:uiPriority w:val="99"/>
    <w:semiHidden/>
    <w:rsid w:val="00551618"/>
    <w:pPr>
      <w:spacing w:after="0" w:line="240" w:lineRule="auto"/>
      <w:ind w:left="960" w:hanging="240"/>
    </w:pPr>
    <w:rPr>
      <w:rFonts w:ascii="Times New Roman" w:eastAsia="MS Mincho" w:hAnsi="Times New Roman" w:cs="Times New Roman"/>
      <w:color w:val="0070C0"/>
      <w:sz w:val="24"/>
      <w:szCs w:val="24"/>
    </w:rPr>
  </w:style>
  <w:style w:type="paragraph" w:styleId="Index5">
    <w:name w:val="index 5"/>
    <w:basedOn w:val="Normal"/>
    <w:next w:val="Normal"/>
    <w:autoRedefine/>
    <w:uiPriority w:val="99"/>
    <w:semiHidden/>
    <w:rsid w:val="00551618"/>
    <w:pPr>
      <w:spacing w:after="0" w:line="240" w:lineRule="auto"/>
      <w:ind w:left="1200" w:hanging="240"/>
    </w:pPr>
    <w:rPr>
      <w:rFonts w:ascii="Times New Roman" w:eastAsia="MS Mincho" w:hAnsi="Times New Roman" w:cs="Times New Roman"/>
      <w:color w:val="0070C0"/>
      <w:sz w:val="24"/>
      <w:szCs w:val="24"/>
    </w:rPr>
  </w:style>
  <w:style w:type="paragraph" w:styleId="Index6">
    <w:name w:val="index 6"/>
    <w:basedOn w:val="Normal"/>
    <w:next w:val="Normal"/>
    <w:autoRedefine/>
    <w:uiPriority w:val="99"/>
    <w:semiHidden/>
    <w:rsid w:val="00551618"/>
    <w:pPr>
      <w:spacing w:after="0" w:line="240" w:lineRule="auto"/>
      <w:ind w:left="1440" w:hanging="240"/>
    </w:pPr>
    <w:rPr>
      <w:rFonts w:ascii="Times New Roman" w:eastAsia="MS Mincho" w:hAnsi="Times New Roman" w:cs="Times New Roman"/>
      <w:color w:val="0070C0"/>
      <w:sz w:val="24"/>
      <w:szCs w:val="24"/>
    </w:rPr>
  </w:style>
  <w:style w:type="paragraph" w:styleId="Index7">
    <w:name w:val="index 7"/>
    <w:basedOn w:val="Normal"/>
    <w:next w:val="Normal"/>
    <w:autoRedefine/>
    <w:uiPriority w:val="99"/>
    <w:semiHidden/>
    <w:rsid w:val="00551618"/>
    <w:pPr>
      <w:spacing w:after="0" w:line="240" w:lineRule="auto"/>
      <w:ind w:left="1680" w:hanging="240"/>
    </w:pPr>
    <w:rPr>
      <w:rFonts w:ascii="Times New Roman" w:eastAsia="MS Mincho" w:hAnsi="Times New Roman" w:cs="Times New Roman"/>
      <w:color w:val="0070C0"/>
      <w:sz w:val="24"/>
      <w:szCs w:val="24"/>
    </w:rPr>
  </w:style>
  <w:style w:type="paragraph" w:styleId="Index8">
    <w:name w:val="index 8"/>
    <w:basedOn w:val="Normal"/>
    <w:next w:val="Normal"/>
    <w:autoRedefine/>
    <w:uiPriority w:val="99"/>
    <w:semiHidden/>
    <w:rsid w:val="00551618"/>
    <w:pPr>
      <w:spacing w:after="0" w:line="240" w:lineRule="auto"/>
      <w:ind w:left="1920" w:hanging="240"/>
    </w:pPr>
    <w:rPr>
      <w:rFonts w:ascii="Times New Roman" w:eastAsia="MS Mincho" w:hAnsi="Times New Roman" w:cs="Times New Roman"/>
      <w:color w:val="0070C0"/>
      <w:sz w:val="24"/>
      <w:szCs w:val="24"/>
    </w:rPr>
  </w:style>
  <w:style w:type="paragraph" w:styleId="Index9">
    <w:name w:val="index 9"/>
    <w:basedOn w:val="Normal"/>
    <w:next w:val="Normal"/>
    <w:autoRedefine/>
    <w:uiPriority w:val="99"/>
    <w:semiHidden/>
    <w:rsid w:val="00551618"/>
    <w:pPr>
      <w:spacing w:after="0" w:line="240" w:lineRule="auto"/>
      <w:ind w:left="2160" w:hanging="240"/>
    </w:pPr>
    <w:rPr>
      <w:rFonts w:ascii="Times New Roman" w:eastAsia="MS Mincho" w:hAnsi="Times New Roman" w:cs="Times New Roman"/>
      <w:color w:val="0070C0"/>
      <w:sz w:val="24"/>
      <w:szCs w:val="24"/>
    </w:rPr>
  </w:style>
  <w:style w:type="paragraph" w:styleId="IndexHeading">
    <w:name w:val="index heading"/>
    <w:basedOn w:val="Normal"/>
    <w:next w:val="Index1"/>
    <w:uiPriority w:val="99"/>
    <w:semiHidden/>
    <w:rsid w:val="00551618"/>
    <w:pPr>
      <w:spacing w:after="0" w:line="240" w:lineRule="auto"/>
    </w:pPr>
    <w:rPr>
      <w:rFonts w:ascii="Times New Roman" w:eastAsia="MS Mincho" w:hAnsi="Times New Roman" w:cs="Times New Roman"/>
      <w:b/>
      <w:bCs/>
      <w:color w:val="0070C0"/>
      <w:sz w:val="24"/>
      <w:szCs w:val="24"/>
    </w:rPr>
  </w:style>
  <w:style w:type="paragraph" w:styleId="List4">
    <w:name w:val="List 4"/>
    <w:basedOn w:val="Normal"/>
    <w:uiPriority w:val="99"/>
    <w:rsid w:val="00551618"/>
    <w:pPr>
      <w:spacing w:after="0" w:line="240" w:lineRule="auto"/>
      <w:ind w:left="1440" w:hanging="360"/>
    </w:pPr>
    <w:rPr>
      <w:rFonts w:ascii="Times New Roman" w:eastAsia="MS Mincho" w:hAnsi="Times New Roman" w:cs="Times New Roman"/>
      <w:color w:val="0070C0"/>
      <w:sz w:val="24"/>
      <w:szCs w:val="24"/>
    </w:rPr>
  </w:style>
  <w:style w:type="paragraph" w:styleId="List5">
    <w:name w:val="List 5"/>
    <w:basedOn w:val="Normal"/>
    <w:uiPriority w:val="99"/>
    <w:rsid w:val="00551618"/>
    <w:pPr>
      <w:spacing w:after="0" w:line="240" w:lineRule="auto"/>
      <w:ind w:left="1800" w:hanging="360"/>
    </w:pPr>
    <w:rPr>
      <w:rFonts w:ascii="Times New Roman" w:eastAsia="MS Mincho" w:hAnsi="Times New Roman" w:cs="Times New Roman"/>
      <w:color w:val="0070C0"/>
      <w:sz w:val="24"/>
      <w:szCs w:val="24"/>
    </w:rPr>
  </w:style>
  <w:style w:type="paragraph" w:styleId="ListBullet3">
    <w:name w:val="List Bullet 3"/>
    <w:basedOn w:val="Normal"/>
    <w:uiPriority w:val="99"/>
    <w:rsid w:val="00551618"/>
    <w:pPr>
      <w:spacing w:after="0" w:line="240" w:lineRule="auto"/>
    </w:pPr>
    <w:rPr>
      <w:rFonts w:ascii="Times New Roman" w:eastAsia="MS Mincho" w:hAnsi="Times New Roman" w:cs="Times New Roman"/>
      <w:color w:val="0070C0"/>
      <w:sz w:val="24"/>
      <w:szCs w:val="24"/>
    </w:rPr>
  </w:style>
  <w:style w:type="character" w:styleId="EndnoteReference">
    <w:name w:val="endnote reference"/>
    <w:uiPriority w:val="99"/>
    <w:semiHidden/>
    <w:rsid w:val="00551618"/>
    <w:rPr>
      <w:vertAlign w:val="superscript"/>
    </w:rPr>
  </w:style>
  <w:style w:type="table" w:customStyle="1" w:styleId="TableGrid11">
    <w:name w:val="Table Grid11"/>
    <w:uiPriority w:val="99"/>
    <w:rsid w:val="00551618"/>
    <w:pPr>
      <w:spacing w:after="0" w:line="240" w:lineRule="auto"/>
    </w:pPr>
    <w:rPr>
      <w:rFonts w:ascii="Arial" w:eastAsia="MS Mincho" w:hAnsi="Arial" w:cs="Arial"/>
      <w:color w:val="0070C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551618"/>
    <w:pPr>
      <w:spacing w:after="0" w:line="240" w:lineRule="auto"/>
    </w:pPr>
    <w:rPr>
      <w:rFonts w:ascii="Arial" w:eastAsia="MS Mincho" w:hAnsi="Arial" w:cs="Arial"/>
      <w:color w:val="0070C0"/>
      <w:sz w:val="24"/>
      <w:szCs w:val="24"/>
    </w:rPr>
  </w:style>
  <w:style w:type="table" w:customStyle="1" w:styleId="TableGrid2">
    <w:name w:val="Table Grid2"/>
    <w:uiPriority w:val="99"/>
    <w:rsid w:val="00551618"/>
    <w:pPr>
      <w:spacing w:after="0" w:line="240" w:lineRule="auto"/>
    </w:pPr>
    <w:rPr>
      <w:rFonts w:ascii="Cambria" w:eastAsia="MS Mincho" w:hAnsi="Cambria"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551618"/>
    <w:pPr>
      <w:spacing w:after="0" w:line="240" w:lineRule="auto"/>
    </w:pPr>
    <w:rPr>
      <w:rFonts w:ascii="Calibri" w:eastAsia="MS Mincho" w:hAnsi="Calibri" w:cs="Calibri"/>
      <w:color w:val="0070C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551618"/>
    <w:pPr>
      <w:spacing w:after="0" w:line="240" w:lineRule="auto"/>
    </w:pPr>
    <w:rPr>
      <w:rFonts w:ascii="Cambria" w:eastAsia="MS Mincho" w:hAnsi="Cambria"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39"/>
    <w:rsid w:val="00551618"/>
    <w:pPr>
      <w:spacing w:after="0" w:line="240" w:lineRule="auto"/>
    </w:pPr>
    <w:rPr>
      <w:rFonts w:ascii="Calibri" w:eastAsia="MS Mincho" w:hAnsi="Calibri" w:cs="Calibri"/>
      <w:color w:val="0070C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A2">
    <w:name w:val="Table Grid-A2"/>
    <w:uiPriority w:val="99"/>
    <w:rsid w:val="00551618"/>
    <w:pPr>
      <w:spacing w:after="0" w:line="240" w:lineRule="auto"/>
    </w:pPr>
    <w:rPr>
      <w:rFonts w:ascii="Times New Roman" w:eastAsia="MS Mincho" w:hAnsi="Times New Roman"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 11"/>
    <w:uiPriority w:val="99"/>
    <w:rsid w:val="00551618"/>
    <w:pPr>
      <w:spacing w:after="0" w:line="240" w:lineRule="auto"/>
    </w:pPr>
    <w:rPr>
      <w:rFonts w:ascii="Times New Roman" w:eastAsia="MS Mincho" w:hAnsi="Times New Roman" w:cs="Times New Roman"/>
      <w:color w:val="0070C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2">
    <w:name w:val="Table Grid22"/>
    <w:uiPriority w:val="99"/>
    <w:rsid w:val="00551618"/>
    <w:pPr>
      <w:spacing w:after="0" w:line="240" w:lineRule="auto"/>
    </w:pPr>
    <w:rPr>
      <w:rFonts w:ascii="Cambria" w:eastAsia="MS Mincho" w:hAnsi="Cambria"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551618"/>
    <w:pPr>
      <w:spacing w:after="0" w:line="240" w:lineRule="auto"/>
    </w:pPr>
    <w:rPr>
      <w:rFonts w:ascii="Calibri" w:eastAsia="MS Mincho" w:hAnsi="Calibri" w:cs="Calibri"/>
      <w:color w:val="0070C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A11">
    <w:name w:val="Table Grid-A11"/>
    <w:uiPriority w:val="99"/>
    <w:rsid w:val="00551618"/>
    <w:pPr>
      <w:spacing w:after="0" w:line="240" w:lineRule="auto"/>
    </w:pPr>
    <w:rPr>
      <w:rFonts w:ascii="Times New Roman" w:eastAsia="MS Mincho" w:hAnsi="Times New Roman"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551618"/>
    <w:pPr>
      <w:spacing w:after="0" w:line="240" w:lineRule="auto"/>
    </w:pPr>
    <w:rPr>
      <w:rFonts w:ascii="Cambria" w:eastAsia="MS Mincho" w:hAnsi="Cambria"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551618"/>
    <w:pPr>
      <w:spacing w:after="0" w:line="240" w:lineRule="auto"/>
    </w:pPr>
    <w:rPr>
      <w:rFonts w:ascii="Calibri" w:eastAsia="MS Mincho" w:hAnsi="Calibri" w:cs="Calibri"/>
      <w:color w:val="0070C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A3">
    <w:name w:val="Table Grid-A3"/>
    <w:uiPriority w:val="99"/>
    <w:rsid w:val="00551618"/>
    <w:pPr>
      <w:spacing w:after="0" w:line="240" w:lineRule="auto"/>
    </w:pPr>
    <w:rPr>
      <w:rFonts w:ascii="Times New Roman" w:eastAsia="MS Mincho" w:hAnsi="Times New Roman"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 12"/>
    <w:uiPriority w:val="99"/>
    <w:rsid w:val="00551618"/>
    <w:pPr>
      <w:spacing w:after="0" w:line="240" w:lineRule="auto"/>
    </w:pPr>
    <w:rPr>
      <w:rFonts w:ascii="Times New Roman" w:eastAsia="MS Mincho" w:hAnsi="Times New Roman" w:cs="Times New Roman"/>
      <w:color w:val="0070C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0">
    <w:name w:val="Table Grid12"/>
    <w:uiPriority w:val="99"/>
    <w:rsid w:val="00551618"/>
    <w:pPr>
      <w:spacing w:after="0" w:line="240" w:lineRule="auto"/>
    </w:pPr>
    <w:rPr>
      <w:rFonts w:ascii="Arial" w:eastAsia="MS Mincho" w:hAnsi="Arial" w:cs="Arial"/>
      <w:color w:val="0070C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uiPriority w:val="99"/>
    <w:rsid w:val="00551618"/>
    <w:pPr>
      <w:spacing w:after="0" w:line="240" w:lineRule="auto"/>
    </w:pPr>
    <w:rPr>
      <w:rFonts w:ascii="Cambria" w:eastAsia="MS Mincho" w:hAnsi="Cambria"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551618"/>
    <w:pPr>
      <w:spacing w:after="0" w:line="240" w:lineRule="auto"/>
    </w:pPr>
    <w:rPr>
      <w:rFonts w:ascii="Calibri" w:eastAsia="MS Mincho" w:hAnsi="Calibri" w:cs="Calibri"/>
      <w:color w:val="0070C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A12">
    <w:name w:val="Table Grid-A12"/>
    <w:uiPriority w:val="99"/>
    <w:rsid w:val="00551618"/>
    <w:pPr>
      <w:spacing w:after="0" w:line="240" w:lineRule="auto"/>
    </w:pPr>
    <w:rPr>
      <w:rFonts w:ascii="Times New Roman" w:eastAsia="MS Mincho" w:hAnsi="Times New Roman"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uiPriority w:val="99"/>
    <w:rsid w:val="00551618"/>
    <w:pPr>
      <w:spacing w:after="0" w:line="240" w:lineRule="auto"/>
    </w:pPr>
    <w:rPr>
      <w:rFonts w:ascii="Cambria" w:eastAsia="MS Mincho" w:hAnsi="Cambria" w:cs="Times New Roman"/>
      <w:color w:val="0070C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551618"/>
    <w:pPr>
      <w:spacing w:after="0" w:line="240" w:lineRule="auto"/>
    </w:pPr>
    <w:rPr>
      <w:rFonts w:ascii="Calibri" w:eastAsia="MS Mincho" w:hAnsi="Calibri" w:cs="Calibri"/>
      <w:color w:val="0070C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rsid w:val="00551618"/>
    <w:pPr>
      <w:spacing w:after="120" w:line="240" w:lineRule="auto"/>
      <w:ind w:left="360"/>
      <w:contextualSpacing/>
    </w:pPr>
    <w:rPr>
      <w:rFonts w:ascii="Times New Roman" w:eastAsia="MS Mincho" w:hAnsi="Times New Roman" w:cs="Times New Roman"/>
      <w:color w:val="0070C0"/>
      <w:sz w:val="24"/>
      <w:szCs w:val="24"/>
    </w:rPr>
  </w:style>
  <w:style w:type="paragraph" w:styleId="ListContinue2">
    <w:name w:val="List Continue 2"/>
    <w:basedOn w:val="Normal"/>
    <w:uiPriority w:val="99"/>
    <w:rsid w:val="00551618"/>
    <w:pPr>
      <w:spacing w:after="120" w:line="240" w:lineRule="auto"/>
      <w:ind w:left="720"/>
      <w:contextualSpacing/>
    </w:pPr>
    <w:rPr>
      <w:rFonts w:ascii="Times New Roman" w:eastAsia="MS Mincho" w:hAnsi="Times New Roman" w:cs="Times New Roman"/>
      <w:color w:val="0070C0"/>
      <w:sz w:val="24"/>
      <w:szCs w:val="24"/>
    </w:rPr>
  </w:style>
  <w:style w:type="character" w:customStyle="1" w:styleId="cit-doi">
    <w:name w:val="cit-doi"/>
    <w:basedOn w:val="DefaultParagraphFont"/>
    <w:rsid w:val="003A673E"/>
  </w:style>
  <w:style w:type="character" w:customStyle="1" w:styleId="ListParagraphChar">
    <w:name w:val="List Paragraph Char"/>
    <w:aliases w:val="Response Bullets Char"/>
    <w:basedOn w:val="DefaultParagraphFont"/>
    <w:link w:val="ListParagraph"/>
    <w:uiPriority w:val="34"/>
    <w:locked/>
    <w:rsid w:val="003A673E"/>
  </w:style>
  <w:style w:type="paragraph" w:customStyle="1" w:styleId="s5">
    <w:name w:val="s5"/>
    <w:basedOn w:val="Normal"/>
    <w:rsid w:val="002961F4"/>
    <w:pPr>
      <w:spacing w:before="100" w:beforeAutospacing="1" w:after="100" w:afterAutospacing="1" w:line="240" w:lineRule="auto"/>
    </w:pPr>
    <w:rPr>
      <w:rFonts w:ascii="Calibri" w:hAnsi="Calibri" w:cs="Times New Roman"/>
    </w:rPr>
  </w:style>
  <w:style w:type="character" w:customStyle="1" w:styleId="bumpedfont15">
    <w:name w:val="bumpedfont15"/>
    <w:basedOn w:val="DefaultParagraphFont"/>
    <w:rsid w:val="002961F4"/>
  </w:style>
  <w:style w:type="table" w:customStyle="1" w:styleId="TableGrid8">
    <w:name w:val="Table Grid8"/>
    <w:basedOn w:val="TableNormal"/>
    <w:next w:val="TableGrid"/>
    <w:uiPriority w:val="39"/>
    <w:rsid w:val="0079196D"/>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3C22"/>
    <w:pPr>
      <w:spacing w:after="240" w:line="240" w:lineRule="auto"/>
    </w:pPr>
    <w:rPr>
      <w:rFonts w:ascii="Times New Roman" w:hAnsi="Times New Roman" w:cs="Times New Roman"/>
      <w:sz w:val="24"/>
      <w:szCs w:val="24"/>
    </w:rPr>
  </w:style>
  <w:style w:type="table" w:customStyle="1" w:styleId="GridTable4-Accent51">
    <w:name w:val="Grid Table 4 - Accent 51"/>
    <w:basedOn w:val="TableNormal"/>
    <w:uiPriority w:val="49"/>
    <w:rsid w:val="008D3C2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eop">
    <w:name w:val="eop"/>
    <w:basedOn w:val="DefaultParagraphFont"/>
    <w:rsid w:val="00C3138A"/>
  </w:style>
  <w:style w:type="character" w:customStyle="1" w:styleId="contextualspellingandgrammarerror">
    <w:name w:val="contextualspellingandgrammarerror"/>
    <w:basedOn w:val="DefaultParagraphFont"/>
    <w:rsid w:val="00C3138A"/>
  </w:style>
  <w:style w:type="character" w:customStyle="1" w:styleId="normaltextrun">
    <w:name w:val="normaltextrun"/>
    <w:basedOn w:val="DefaultParagraphFont"/>
    <w:rsid w:val="00C3138A"/>
  </w:style>
  <w:style w:type="paragraph" w:customStyle="1" w:styleId="footnotedescription">
    <w:name w:val="footnote description"/>
    <w:next w:val="Normal"/>
    <w:link w:val="footnotedescriptionChar"/>
    <w:hidden/>
    <w:rsid w:val="00C3138A"/>
    <w:pPr>
      <w:spacing w:after="0" w:line="264" w:lineRule="auto"/>
    </w:pPr>
    <w:rPr>
      <w:rFonts w:ascii="Cambria" w:eastAsia="Cambria" w:hAnsi="Cambria" w:cs="Cambria"/>
      <w:color w:val="000000"/>
      <w:sz w:val="20"/>
    </w:rPr>
  </w:style>
  <w:style w:type="character" w:customStyle="1" w:styleId="footnotedescriptionChar">
    <w:name w:val="footnote description Char"/>
    <w:link w:val="footnotedescription"/>
    <w:rsid w:val="00C3138A"/>
    <w:rPr>
      <w:rFonts w:ascii="Cambria" w:eastAsia="Cambria" w:hAnsi="Cambria" w:cs="Cambria"/>
      <w:color w:val="000000"/>
      <w:sz w:val="20"/>
    </w:rPr>
  </w:style>
  <w:style w:type="character" w:customStyle="1" w:styleId="footnotemark">
    <w:name w:val="footnote mark"/>
    <w:hidden/>
    <w:rsid w:val="00C3138A"/>
    <w:rPr>
      <w:rFonts w:ascii="Cambria" w:eastAsia="Cambria" w:hAnsi="Cambria" w:cs="Cambria"/>
      <w:color w:val="000000"/>
      <w:sz w:val="20"/>
      <w:vertAlign w:val="superscript"/>
    </w:rPr>
  </w:style>
  <w:style w:type="table" w:customStyle="1" w:styleId="TableGrid13">
    <w:name w:val="Table Grid13"/>
    <w:basedOn w:val="TableNormal"/>
    <w:next w:val="TableGrid"/>
    <w:uiPriority w:val="39"/>
    <w:rsid w:val="00C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398C"/>
    <w:rPr>
      <w:color w:val="605E5C"/>
      <w:shd w:val="clear" w:color="auto" w:fill="E1DFDD"/>
    </w:rPr>
  </w:style>
  <w:style w:type="character" w:styleId="UnresolvedMention">
    <w:name w:val="Unresolved Mention"/>
    <w:basedOn w:val="DefaultParagraphFont"/>
    <w:uiPriority w:val="99"/>
    <w:semiHidden/>
    <w:unhideWhenUsed/>
    <w:rsid w:val="006B2FB7"/>
    <w:rPr>
      <w:color w:val="605E5C"/>
      <w:shd w:val="clear" w:color="auto" w:fill="E1DFDD"/>
    </w:rPr>
  </w:style>
  <w:style w:type="character" w:customStyle="1" w:styleId="hgkelc">
    <w:name w:val="hgkelc"/>
    <w:basedOn w:val="DefaultParagraphFont"/>
    <w:rsid w:val="006E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4776">
      <w:bodyDiv w:val="1"/>
      <w:marLeft w:val="0"/>
      <w:marRight w:val="0"/>
      <w:marTop w:val="0"/>
      <w:marBottom w:val="0"/>
      <w:divBdr>
        <w:top w:val="none" w:sz="0" w:space="0" w:color="auto"/>
        <w:left w:val="none" w:sz="0" w:space="0" w:color="auto"/>
        <w:bottom w:val="none" w:sz="0" w:space="0" w:color="auto"/>
        <w:right w:val="none" w:sz="0" w:space="0" w:color="auto"/>
      </w:divBdr>
      <w:divsChild>
        <w:div w:id="584415007">
          <w:marLeft w:val="1253"/>
          <w:marRight w:val="0"/>
          <w:marTop w:val="96"/>
          <w:marBottom w:val="0"/>
          <w:divBdr>
            <w:top w:val="none" w:sz="0" w:space="0" w:color="auto"/>
            <w:left w:val="none" w:sz="0" w:space="0" w:color="auto"/>
            <w:bottom w:val="none" w:sz="0" w:space="0" w:color="auto"/>
            <w:right w:val="none" w:sz="0" w:space="0" w:color="auto"/>
          </w:divBdr>
        </w:div>
        <w:div w:id="757678501">
          <w:marLeft w:val="1253"/>
          <w:marRight w:val="0"/>
          <w:marTop w:val="96"/>
          <w:marBottom w:val="0"/>
          <w:divBdr>
            <w:top w:val="none" w:sz="0" w:space="0" w:color="auto"/>
            <w:left w:val="none" w:sz="0" w:space="0" w:color="auto"/>
            <w:bottom w:val="none" w:sz="0" w:space="0" w:color="auto"/>
            <w:right w:val="none" w:sz="0" w:space="0" w:color="auto"/>
          </w:divBdr>
        </w:div>
        <w:div w:id="855004430">
          <w:marLeft w:val="1253"/>
          <w:marRight w:val="0"/>
          <w:marTop w:val="96"/>
          <w:marBottom w:val="0"/>
          <w:divBdr>
            <w:top w:val="none" w:sz="0" w:space="0" w:color="auto"/>
            <w:left w:val="none" w:sz="0" w:space="0" w:color="auto"/>
            <w:bottom w:val="none" w:sz="0" w:space="0" w:color="auto"/>
            <w:right w:val="none" w:sz="0" w:space="0" w:color="auto"/>
          </w:divBdr>
        </w:div>
        <w:div w:id="1414548718">
          <w:marLeft w:val="1253"/>
          <w:marRight w:val="0"/>
          <w:marTop w:val="96"/>
          <w:marBottom w:val="0"/>
          <w:divBdr>
            <w:top w:val="none" w:sz="0" w:space="0" w:color="auto"/>
            <w:left w:val="none" w:sz="0" w:space="0" w:color="auto"/>
            <w:bottom w:val="none" w:sz="0" w:space="0" w:color="auto"/>
            <w:right w:val="none" w:sz="0" w:space="0" w:color="auto"/>
          </w:divBdr>
        </w:div>
        <w:div w:id="1426805799">
          <w:marLeft w:val="1253"/>
          <w:marRight w:val="0"/>
          <w:marTop w:val="96"/>
          <w:marBottom w:val="0"/>
          <w:divBdr>
            <w:top w:val="none" w:sz="0" w:space="0" w:color="auto"/>
            <w:left w:val="none" w:sz="0" w:space="0" w:color="auto"/>
            <w:bottom w:val="none" w:sz="0" w:space="0" w:color="auto"/>
            <w:right w:val="none" w:sz="0" w:space="0" w:color="auto"/>
          </w:divBdr>
        </w:div>
        <w:div w:id="1496266922">
          <w:marLeft w:val="720"/>
          <w:marRight w:val="0"/>
          <w:marTop w:val="115"/>
          <w:marBottom w:val="0"/>
          <w:divBdr>
            <w:top w:val="none" w:sz="0" w:space="0" w:color="auto"/>
            <w:left w:val="none" w:sz="0" w:space="0" w:color="auto"/>
            <w:bottom w:val="none" w:sz="0" w:space="0" w:color="auto"/>
            <w:right w:val="none" w:sz="0" w:space="0" w:color="auto"/>
          </w:divBdr>
        </w:div>
        <w:div w:id="1984381289">
          <w:marLeft w:val="720"/>
          <w:marRight w:val="0"/>
          <w:marTop w:val="115"/>
          <w:marBottom w:val="0"/>
          <w:divBdr>
            <w:top w:val="none" w:sz="0" w:space="0" w:color="auto"/>
            <w:left w:val="none" w:sz="0" w:space="0" w:color="auto"/>
            <w:bottom w:val="none" w:sz="0" w:space="0" w:color="auto"/>
            <w:right w:val="none" w:sz="0" w:space="0" w:color="auto"/>
          </w:divBdr>
        </w:div>
      </w:divsChild>
    </w:div>
    <w:div w:id="72973386">
      <w:bodyDiv w:val="1"/>
      <w:marLeft w:val="0"/>
      <w:marRight w:val="0"/>
      <w:marTop w:val="0"/>
      <w:marBottom w:val="0"/>
      <w:divBdr>
        <w:top w:val="none" w:sz="0" w:space="0" w:color="auto"/>
        <w:left w:val="none" w:sz="0" w:space="0" w:color="auto"/>
        <w:bottom w:val="none" w:sz="0" w:space="0" w:color="auto"/>
        <w:right w:val="none" w:sz="0" w:space="0" w:color="auto"/>
      </w:divBdr>
      <w:divsChild>
        <w:div w:id="394011038">
          <w:marLeft w:val="1714"/>
          <w:marRight w:val="0"/>
          <w:marTop w:val="77"/>
          <w:marBottom w:val="0"/>
          <w:divBdr>
            <w:top w:val="none" w:sz="0" w:space="0" w:color="auto"/>
            <w:left w:val="none" w:sz="0" w:space="0" w:color="auto"/>
            <w:bottom w:val="none" w:sz="0" w:space="0" w:color="auto"/>
            <w:right w:val="none" w:sz="0" w:space="0" w:color="auto"/>
          </w:divBdr>
        </w:div>
        <w:div w:id="512114398">
          <w:marLeft w:val="1714"/>
          <w:marRight w:val="0"/>
          <w:marTop w:val="77"/>
          <w:marBottom w:val="0"/>
          <w:divBdr>
            <w:top w:val="none" w:sz="0" w:space="0" w:color="auto"/>
            <w:left w:val="none" w:sz="0" w:space="0" w:color="auto"/>
            <w:bottom w:val="none" w:sz="0" w:space="0" w:color="auto"/>
            <w:right w:val="none" w:sz="0" w:space="0" w:color="auto"/>
          </w:divBdr>
        </w:div>
        <w:div w:id="522279749">
          <w:marLeft w:val="994"/>
          <w:marRight w:val="0"/>
          <w:marTop w:val="86"/>
          <w:marBottom w:val="0"/>
          <w:divBdr>
            <w:top w:val="none" w:sz="0" w:space="0" w:color="auto"/>
            <w:left w:val="none" w:sz="0" w:space="0" w:color="auto"/>
            <w:bottom w:val="none" w:sz="0" w:space="0" w:color="auto"/>
            <w:right w:val="none" w:sz="0" w:space="0" w:color="auto"/>
          </w:divBdr>
        </w:div>
        <w:div w:id="526061498">
          <w:marLeft w:val="1714"/>
          <w:marRight w:val="0"/>
          <w:marTop w:val="77"/>
          <w:marBottom w:val="0"/>
          <w:divBdr>
            <w:top w:val="none" w:sz="0" w:space="0" w:color="auto"/>
            <w:left w:val="none" w:sz="0" w:space="0" w:color="auto"/>
            <w:bottom w:val="none" w:sz="0" w:space="0" w:color="auto"/>
            <w:right w:val="none" w:sz="0" w:space="0" w:color="auto"/>
          </w:divBdr>
        </w:div>
        <w:div w:id="782964857">
          <w:marLeft w:val="1714"/>
          <w:marRight w:val="0"/>
          <w:marTop w:val="77"/>
          <w:marBottom w:val="0"/>
          <w:divBdr>
            <w:top w:val="none" w:sz="0" w:space="0" w:color="auto"/>
            <w:left w:val="none" w:sz="0" w:space="0" w:color="auto"/>
            <w:bottom w:val="none" w:sz="0" w:space="0" w:color="auto"/>
            <w:right w:val="none" w:sz="0" w:space="0" w:color="auto"/>
          </w:divBdr>
        </w:div>
        <w:div w:id="978803487">
          <w:marLeft w:val="1714"/>
          <w:marRight w:val="0"/>
          <w:marTop w:val="77"/>
          <w:marBottom w:val="0"/>
          <w:divBdr>
            <w:top w:val="none" w:sz="0" w:space="0" w:color="auto"/>
            <w:left w:val="none" w:sz="0" w:space="0" w:color="auto"/>
            <w:bottom w:val="none" w:sz="0" w:space="0" w:color="auto"/>
            <w:right w:val="none" w:sz="0" w:space="0" w:color="auto"/>
          </w:divBdr>
        </w:div>
        <w:div w:id="1073355691">
          <w:marLeft w:val="446"/>
          <w:marRight w:val="0"/>
          <w:marTop w:val="96"/>
          <w:marBottom w:val="0"/>
          <w:divBdr>
            <w:top w:val="none" w:sz="0" w:space="0" w:color="auto"/>
            <w:left w:val="none" w:sz="0" w:space="0" w:color="auto"/>
            <w:bottom w:val="none" w:sz="0" w:space="0" w:color="auto"/>
            <w:right w:val="none" w:sz="0" w:space="0" w:color="auto"/>
          </w:divBdr>
        </w:div>
        <w:div w:id="1445075934">
          <w:marLeft w:val="994"/>
          <w:marRight w:val="0"/>
          <w:marTop w:val="86"/>
          <w:marBottom w:val="0"/>
          <w:divBdr>
            <w:top w:val="none" w:sz="0" w:space="0" w:color="auto"/>
            <w:left w:val="none" w:sz="0" w:space="0" w:color="auto"/>
            <w:bottom w:val="none" w:sz="0" w:space="0" w:color="auto"/>
            <w:right w:val="none" w:sz="0" w:space="0" w:color="auto"/>
          </w:divBdr>
        </w:div>
        <w:div w:id="1540126723">
          <w:marLeft w:val="446"/>
          <w:marRight w:val="0"/>
          <w:marTop w:val="96"/>
          <w:marBottom w:val="0"/>
          <w:divBdr>
            <w:top w:val="none" w:sz="0" w:space="0" w:color="auto"/>
            <w:left w:val="none" w:sz="0" w:space="0" w:color="auto"/>
            <w:bottom w:val="none" w:sz="0" w:space="0" w:color="auto"/>
            <w:right w:val="none" w:sz="0" w:space="0" w:color="auto"/>
          </w:divBdr>
        </w:div>
        <w:div w:id="1646934620">
          <w:marLeft w:val="994"/>
          <w:marRight w:val="0"/>
          <w:marTop w:val="86"/>
          <w:marBottom w:val="0"/>
          <w:divBdr>
            <w:top w:val="none" w:sz="0" w:space="0" w:color="auto"/>
            <w:left w:val="none" w:sz="0" w:space="0" w:color="auto"/>
            <w:bottom w:val="none" w:sz="0" w:space="0" w:color="auto"/>
            <w:right w:val="none" w:sz="0" w:space="0" w:color="auto"/>
          </w:divBdr>
        </w:div>
        <w:div w:id="1649823128">
          <w:marLeft w:val="994"/>
          <w:marRight w:val="0"/>
          <w:marTop w:val="86"/>
          <w:marBottom w:val="0"/>
          <w:divBdr>
            <w:top w:val="none" w:sz="0" w:space="0" w:color="auto"/>
            <w:left w:val="none" w:sz="0" w:space="0" w:color="auto"/>
            <w:bottom w:val="none" w:sz="0" w:space="0" w:color="auto"/>
            <w:right w:val="none" w:sz="0" w:space="0" w:color="auto"/>
          </w:divBdr>
        </w:div>
      </w:divsChild>
    </w:div>
    <w:div w:id="151721681">
      <w:bodyDiv w:val="1"/>
      <w:marLeft w:val="0"/>
      <w:marRight w:val="0"/>
      <w:marTop w:val="0"/>
      <w:marBottom w:val="0"/>
      <w:divBdr>
        <w:top w:val="none" w:sz="0" w:space="0" w:color="auto"/>
        <w:left w:val="none" w:sz="0" w:space="0" w:color="auto"/>
        <w:bottom w:val="none" w:sz="0" w:space="0" w:color="auto"/>
        <w:right w:val="none" w:sz="0" w:space="0" w:color="auto"/>
      </w:divBdr>
    </w:div>
    <w:div w:id="213542408">
      <w:bodyDiv w:val="1"/>
      <w:marLeft w:val="0"/>
      <w:marRight w:val="0"/>
      <w:marTop w:val="0"/>
      <w:marBottom w:val="0"/>
      <w:divBdr>
        <w:top w:val="none" w:sz="0" w:space="0" w:color="auto"/>
        <w:left w:val="none" w:sz="0" w:space="0" w:color="auto"/>
        <w:bottom w:val="none" w:sz="0" w:space="0" w:color="auto"/>
        <w:right w:val="none" w:sz="0" w:space="0" w:color="auto"/>
      </w:divBdr>
      <w:divsChild>
        <w:div w:id="50882645">
          <w:marLeft w:val="994"/>
          <w:marRight w:val="0"/>
          <w:marTop w:val="91"/>
          <w:marBottom w:val="0"/>
          <w:divBdr>
            <w:top w:val="none" w:sz="0" w:space="0" w:color="auto"/>
            <w:left w:val="none" w:sz="0" w:space="0" w:color="auto"/>
            <w:bottom w:val="none" w:sz="0" w:space="0" w:color="auto"/>
            <w:right w:val="none" w:sz="0" w:space="0" w:color="auto"/>
          </w:divBdr>
        </w:div>
        <w:div w:id="604457031">
          <w:marLeft w:val="994"/>
          <w:marRight w:val="0"/>
          <w:marTop w:val="91"/>
          <w:marBottom w:val="0"/>
          <w:divBdr>
            <w:top w:val="none" w:sz="0" w:space="0" w:color="auto"/>
            <w:left w:val="none" w:sz="0" w:space="0" w:color="auto"/>
            <w:bottom w:val="none" w:sz="0" w:space="0" w:color="auto"/>
            <w:right w:val="none" w:sz="0" w:space="0" w:color="auto"/>
          </w:divBdr>
        </w:div>
        <w:div w:id="813642369">
          <w:marLeft w:val="994"/>
          <w:marRight w:val="0"/>
          <w:marTop w:val="91"/>
          <w:marBottom w:val="0"/>
          <w:divBdr>
            <w:top w:val="none" w:sz="0" w:space="0" w:color="auto"/>
            <w:left w:val="none" w:sz="0" w:space="0" w:color="auto"/>
            <w:bottom w:val="none" w:sz="0" w:space="0" w:color="auto"/>
            <w:right w:val="none" w:sz="0" w:space="0" w:color="auto"/>
          </w:divBdr>
        </w:div>
        <w:div w:id="1162888442">
          <w:marLeft w:val="994"/>
          <w:marRight w:val="0"/>
          <w:marTop w:val="91"/>
          <w:marBottom w:val="0"/>
          <w:divBdr>
            <w:top w:val="none" w:sz="0" w:space="0" w:color="auto"/>
            <w:left w:val="none" w:sz="0" w:space="0" w:color="auto"/>
            <w:bottom w:val="none" w:sz="0" w:space="0" w:color="auto"/>
            <w:right w:val="none" w:sz="0" w:space="0" w:color="auto"/>
          </w:divBdr>
        </w:div>
        <w:div w:id="1247304950">
          <w:marLeft w:val="446"/>
          <w:marRight w:val="0"/>
          <w:marTop w:val="106"/>
          <w:marBottom w:val="0"/>
          <w:divBdr>
            <w:top w:val="none" w:sz="0" w:space="0" w:color="auto"/>
            <w:left w:val="none" w:sz="0" w:space="0" w:color="auto"/>
            <w:bottom w:val="none" w:sz="0" w:space="0" w:color="auto"/>
            <w:right w:val="none" w:sz="0" w:space="0" w:color="auto"/>
          </w:divBdr>
        </w:div>
        <w:div w:id="1269656626">
          <w:marLeft w:val="994"/>
          <w:marRight w:val="0"/>
          <w:marTop w:val="91"/>
          <w:marBottom w:val="0"/>
          <w:divBdr>
            <w:top w:val="none" w:sz="0" w:space="0" w:color="auto"/>
            <w:left w:val="none" w:sz="0" w:space="0" w:color="auto"/>
            <w:bottom w:val="none" w:sz="0" w:space="0" w:color="auto"/>
            <w:right w:val="none" w:sz="0" w:space="0" w:color="auto"/>
          </w:divBdr>
        </w:div>
        <w:div w:id="1421949495">
          <w:marLeft w:val="1714"/>
          <w:marRight w:val="0"/>
          <w:marTop w:val="77"/>
          <w:marBottom w:val="0"/>
          <w:divBdr>
            <w:top w:val="none" w:sz="0" w:space="0" w:color="auto"/>
            <w:left w:val="none" w:sz="0" w:space="0" w:color="auto"/>
            <w:bottom w:val="none" w:sz="0" w:space="0" w:color="auto"/>
            <w:right w:val="none" w:sz="0" w:space="0" w:color="auto"/>
          </w:divBdr>
        </w:div>
        <w:div w:id="1488084535">
          <w:marLeft w:val="1714"/>
          <w:marRight w:val="0"/>
          <w:marTop w:val="77"/>
          <w:marBottom w:val="0"/>
          <w:divBdr>
            <w:top w:val="none" w:sz="0" w:space="0" w:color="auto"/>
            <w:left w:val="none" w:sz="0" w:space="0" w:color="auto"/>
            <w:bottom w:val="none" w:sz="0" w:space="0" w:color="auto"/>
            <w:right w:val="none" w:sz="0" w:space="0" w:color="auto"/>
          </w:divBdr>
        </w:div>
        <w:div w:id="1546983962">
          <w:marLeft w:val="1714"/>
          <w:marRight w:val="0"/>
          <w:marTop w:val="77"/>
          <w:marBottom w:val="0"/>
          <w:divBdr>
            <w:top w:val="none" w:sz="0" w:space="0" w:color="auto"/>
            <w:left w:val="none" w:sz="0" w:space="0" w:color="auto"/>
            <w:bottom w:val="none" w:sz="0" w:space="0" w:color="auto"/>
            <w:right w:val="none" w:sz="0" w:space="0" w:color="auto"/>
          </w:divBdr>
        </w:div>
        <w:div w:id="1654141551">
          <w:marLeft w:val="446"/>
          <w:marRight w:val="0"/>
          <w:marTop w:val="106"/>
          <w:marBottom w:val="0"/>
          <w:divBdr>
            <w:top w:val="none" w:sz="0" w:space="0" w:color="auto"/>
            <w:left w:val="none" w:sz="0" w:space="0" w:color="auto"/>
            <w:bottom w:val="none" w:sz="0" w:space="0" w:color="auto"/>
            <w:right w:val="none" w:sz="0" w:space="0" w:color="auto"/>
          </w:divBdr>
        </w:div>
        <w:div w:id="1879462813">
          <w:marLeft w:val="994"/>
          <w:marRight w:val="0"/>
          <w:marTop w:val="91"/>
          <w:marBottom w:val="0"/>
          <w:divBdr>
            <w:top w:val="none" w:sz="0" w:space="0" w:color="auto"/>
            <w:left w:val="none" w:sz="0" w:space="0" w:color="auto"/>
            <w:bottom w:val="none" w:sz="0" w:space="0" w:color="auto"/>
            <w:right w:val="none" w:sz="0" w:space="0" w:color="auto"/>
          </w:divBdr>
        </w:div>
      </w:divsChild>
    </w:div>
    <w:div w:id="298413693">
      <w:bodyDiv w:val="1"/>
      <w:marLeft w:val="0"/>
      <w:marRight w:val="0"/>
      <w:marTop w:val="0"/>
      <w:marBottom w:val="0"/>
      <w:divBdr>
        <w:top w:val="none" w:sz="0" w:space="0" w:color="auto"/>
        <w:left w:val="none" w:sz="0" w:space="0" w:color="auto"/>
        <w:bottom w:val="none" w:sz="0" w:space="0" w:color="auto"/>
        <w:right w:val="none" w:sz="0" w:space="0" w:color="auto"/>
      </w:divBdr>
    </w:div>
    <w:div w:id="377895105">
      <w:bodyDiv w:val="1"/>
      <w:marLeft w:val="0"/>
      <w:marRight w:val="0"/>
      <w:marTop w:val="0"/>
      <w:marBottom w:val="0"/>
      <w:divBdr>
        <w:top w:val="none" w:sz="0" w:space="0" w:color="auto"/>
        <w:left w:val="none" w:sz="0" w:space="0" w:color="auto"/>
        <w:bottom w:val="none" w:sz="0" w:space="0" w:color="auto"/>
        <w:right w:val="none" w:sz="0" w:space="0" w:color="auto"/>
      </w:divBdr>
      <w:divsChild>
        <w:div w:id="98061933">
          <w:marLeft w:val="274"/>
          <w:marRight w:val="0"/>
          <w:marTop w:val="86"/>
          <w:marBottom w:val="0"/>
          <w:divBdr>
            <w:top w:val="none" w:sz="0" w:space="0" w:color="auto"/>
            <w:left w:val="none" w:sz="0" w:space="0" w:color="auto"/>
            <w:bottom w:val="none" w:sz="0" w:space="0" w:color="auto"/>
            <w:right w:val="none" w:sz="0" w:space="0" w:color="auto"/>
          </w:divBdr>
        </w:div>
        <w:div w:id="289634406">
          <w:marLeft w:val="274"/>
          <w:marRight w:val="0"/>
          <w:marTop w:val="86"/>
          <w:marBottom w:val="0"/>
          <w:divBdr>
            <w:top w:val="none" w:sz="0" w:space="0" w:color="auto"/>
            <w:left w:val="none" w:sz="0" w:space="0" w:color="auto"/>
            <w:bottom w:val="none" w:sz="0" w:space="0" w:color="auto"/>
            <w:right w:val="none" w:sz="0" w:space="0" w:color="auto"/>
          </w:divBdr>
        </w:div>
        <w:div w:id="823668566">
          <w:marLeft w:val="274"/>
          <w:marRight w:val="0"/>
          <w:marTop w:val="86"/>
          <w:marBottom w:val="0"/>
          <w:divBdr>
            <w:top w:val="none" w:sz="0" w:space="0" w:color="auto"/>
            <w:left w:val="none" w:sz="0" w:space="0" w:color="auto"/>
            <w:bottom w:val="none" w:sz="0" w:space="0" w:color="auto"/>
            <w:right w:val="none" w:sz="0" w:space="0" w:color="auto"/>
          </w:divBdr>
        </w:div>
      </w:divsChild>
    </w:div>
    <w:div w:id="426969463">
      <w:bodyDiv w:val="1"/>
      <w:marLeft w:val="0"/>
      <w:marRight w:val="0"/>
      <w:marTop w:val="0"/>
      <w:marBottom w:val="0"/>
      <w:divBdr>
        <w:top w:val="none" w:sz="0" w:space="0" w:color="auto"/>
        <w:left w:val="none" w:sz="0" w:space="0" w:color="auto"/>
        <w:bottom w:val="none" w:sz="0" w:space="0" w:color="auto"/>
        <w:right w:val="none" w:sz="0" w:space="0" w:color="auto"/>
      </w:divBdr>
      <w:divsChild>
        <w:div w:id="169805814">
          <w:marLeft w:val="1714"/>
          <w:marRight w:val="0"/>
          <w:marTop w:val="86"/>
          <w:marBottom w:val="0"/>
          <w:divBdr>
            <w:top w:val="none" w:sz="0" w:space="0" w:color="auto"/>
            <w:left w:val="none" w:sz="0" w:space="0" w:color="auto"/>
            <w:bottom w:val="none" w:sz="0" w:space="0" w:color="auto"/>
            <w:right w:val="none" w:sz="0" w:space="0" w:color="auto"/>
          </w:divBdr>
        </w:div>
        <w:div w:id="207646517">
          <w:marLeft w:val="1714"/>
          <w:marRight w:val="0"/>
          <w:marTop w:val="86"/>
          <w:marBottom w:val="0"/>
          <w:divBdr>
            <w:top w:val="none" w:sz="0" w:space="0" w:color="auto"/>
            <w:left w:val="none" w:sz="0" w:space="0" w:color="auto"/>
            <w:bottom w:val="none" w:sz="0" w:space="0" w:color="auto"/>
            <w:right w:val="none" w:sz="0" w:space="0" w:color="auto"/>
          </w:divBdr>
        </w:div>
        <w:div w:id="211844225">
          <w:marLeft w:val="1714"/>
          <w:marRight w:val="0"/>
          <w:marTop w:val="86"/>
          <w:marBottom w:val="0"/>
          <w:divBdr>
            <w:top w:val="none" w:sz="0" w:space="0" w:color="auto"/>
            <w:left w:val="none" w:sz="0" w:space="0" w:color="auto"/>
            <w:bottom w:val="none" w:sz="0" w:space="0" w:color="auto"/>
            <w:right w:val="none" w:sz="0" w:space="0" w:color="auto"/>
          </w:divBdr>
        </w:div>
        <w:div w:id="417100922">
          <w:marLeft w:val="994"/>
          <w:marRight w:val="0"/>
          <w:marTop w:val="96"/>
          <w:marBottom w:val="0"/>
          <w:divBdr>
            <w:top w:val="none" w:sz="0" w:space="0" w:color="auto"/>
            <w:left w:val="none" w:sz="0" w:space="0" w:color="auto"/>
            <w:bottom w:val="none" w:sz="0" w:space="0" w:color="auto"/>
            <w:right w:val="none" w:sz="0" w:space="0" w:color="auto"/>
          </w:divBdr>
        </w:div>
        <w:div w:id="483737657">
          <w:marLeft w:val="446"/>
          <w:marRight w:val="0"/>
          <w:marTop w:val="115"/>
          <w:marBottom w:val="0"/>
          <w:divBdr>
            <w:top w:val="none" w:sz="0" w:space="0" w:color="auto"/>
            <w:left w:val="none" w:sz="0" w:space="0" w:color="auto"/>
            <w:bottom w:val="none" w:sz="0" w:space="0" w:color="auto"/>
            <w:right w:val="none" w:sz="0" w:space="0" w:color="auto"/>
          </w:divBdr>
        </w:div>
        <w:div w:id="544563061">
          <w:marLeft w:val="446"/>
          <w:marRight w:val="0"/>
          <w:marTop w:val="115"/>
          <w:marBottom w:val="0"/>
          <w:divBdr>
            <w:top w:val="none" w:sz="0" w:space="0" w:color="auto"/>
            <w:left w:val="none" w:sz="0" w:space="0" w:color="auto"/>
            <w:bottom w:val="none" w:sz="0" w:space="0" w:color="auto"/>
            <w:right w:val="none" w:sz="0" w:space="0" w:color="auto"/>
          </w:divBdr>
        </w:div>
        <w:div w:id="715550293">
          <w:marLeft w:val="1714"/>
          <w:marRight w:val="0"/>
          <w:marTop w:val="86"/>
          <w:marBottom w:val="0"/>
          <w:divBdr>
            <w:top w:val="none" w:sz="0" w:space="0" w:color="auto"/>
            <w:left w:val="none" w:sz="0" w:space="0" w:color="auto"/>
            <w:bottom w:val="none" w:sz="0" w:space="0" w:color="auto"/>
            <w:right w:val="none" w:sz="0" w:space="0" w:color="auto"/>
          </w:divBdr>
        </w:div>
        <w:div w:id="962227264">
          <w:marLeft w:val="994"/>
          <w:marRight w:val="0"/>
          <w:marTop w:val="96"/>
          <w:marBottom w:val="0"/>
          <w:divBdr>
            <w:top w:val="none" w:sz="0" w:space="0" w:color="auto"/>
            <w:left w:val="none" w:sz="0" w:space="0" w:color="auto"/>
            <w:bottom w:val="none" w:sz="0" w:space="0" w:color="auto"/>
            <w:right w:val="none" w:sz="0" w:space="0" w:color="auto"/>
          </w:divBdr>
        </w:div>
        <w:div w:id="1240680140">
          <w:marLeft w:val="1714"/>
          <w:marRight w:val="0"/>
          <w:marTop w:val="86"/>
          <w:marBottom w:val="0"/>
          <w:divBdr>
            <w:top w:val="none" w:sz="0" w:space="0" w:color="auto"/>
            <w:left w:val="none" w:sz="0" w:space="0" w:color="auto"/>
            <w:bottom w:val="none" w:sz="0" w:space="0" w:color="auto"/>
            <w:right w:val="none" w:sz="0" w:space="0" w:color="auto"/>
          </w:divBdr>
        </w:div>
        <w:div w:id="1378821106">
          <w:marLeft w:val="1714"/>
          <w:marRight w:val="0"/>
          <w:marTop w:val="86"/>
          <w:marBottom w:val="0"/>
          <w:divBdr>
            <w:top w:val="none" w:sz="0" w:space="0" w:color="auto"/>
            <w:left w:val="none" w:sz="0" w:space="0" w:color="auto"/>
            <w:bottom w:val="none" w:sz="0" w:space="0" w:color="auto"/>
            <w:right w:val="none" w:sz="0" w:space="0" w:color="auto"/>
          </w:divBdr>
        </w:div>
        <w:div w:id="1385718880">
          <w:marLeft w:val="1714"/>
          <w:marRight w:val="0"/>
          <w:marTop w:val="86"/>
          <w:marBottom w:val="0"/>
          <w:divBdr>
            <w:top w:val="none" w:sz="0" w:space="0" w:color="auto"/>
            <w:left w:val="none" w:sz="0" w:space="0" w:color="auto"/>
            <w:bottom w:val="none" w:sz="0" w:space="0" w:color="auto"/>
            <w:right w:val="none" w:sz="0" w:space="0" w:color="auto"/>
          </w:divBdr>
        </w:div>
        <w:div w:id="1440220537">
          <w:marLeft w:val="1714"/>
          <w:marRight w:val="0"/>
          <w:marTop w:val="86"/>
          <w:marBottom w:val="0"/>
          <w:divBdr>
            <w:top w:val="none" w:sz="0" w:space="0" w:color="auto"/>
            <w:left w:val="none" w:sz="0" w:space="0" w:color="auto"/>
            <w:bottom w:val="none" w:sz="0" w:space="0" w:color="auto"/>
            <w:right w:val="none" w:sz="0" w:space="0" w:color="auto"/>
          </w:divBdr>
        </w:div>
        <w:div w:id="1441686322">
          <w:marLeft w:val="1714"/>
          <w:marRight w:val="0"/>
          <w:marTop w:val="86"/>
          <w:marBottom w:val="0"/>
          <w:divBdr>
            <w:top w:val="none" w:sz="0" w:space="0" w:color="auto"/>
            <w:left w:val="none" w:sz="0" w:space="0" w:color="auto"/>
            <w:bottom w:val="none" w:sz="0" w:space="0" w:color="auto"/>
            <w:right w:val="none" w:sz="0" w:space="0" w:color="auto"/>
          </w:divBdr>
        </w:div>
      </w:divsChild>
    </w:div>
    <w:div w:id="435175573">
      <w:bodyDiv w:val="1"/>
      <w:marLeft w:val="0"/>
      <w:marRight w:val="0"/>
      <w:marTop w:val="0"/>
      <w:marBottom w:val="0"/>
      <w:divBdr>
        <w:top w:val="none" w:sz="0" w:space="0" w:color="auto"/>
        <w:left w:val="none" w:sz="0" w:space="0" w:color="auto"/>
        <w:bottom w:val="none" w:sz="0" w:space="0" w:color="auto"/>
        <w:right w:val="none" w:sz="0" w:space="0" w:color="auto"/>
      </w:divBdr>
    </w:div>
    <w:div w:id="438527256">
      <w:bodyDiv w:val="1"/>
      <w:marLeft w:val="0"/>
      <w:marRight w:val="0"/>
      <w:marTop w:val="0"/>
      <w:marBottom w:val="0"/>
      <w:divBdr>
        <w:top w:val="none" w:sz="0" w:space="0" w:color="auto"/>
        <w:left w:val="none" w:sz="0" w:space="0" w:color="auto"/>
        <w:bottom w:val="none" w:sz="0" w:space="0" w:color="auto"/>
        <w:right w:val="none" w:sz="0" w:space="0" w:color="auto"/>
      </w:divBdr>
    </w:div>
    <w:div w:id="462430628">
      <w:bodyDiv w:val="1"/>
      <w:marLeft w:val="0"/>
      <w:marRight w:val="0"/>
      <w:marTop w:val="0"/>
      <w:marBottom w:val="0"/>
      <w:divBdr>
        <w:top w:val="none" w:sz="0" w:space="0" w:color="auto"/>
        <w:left w:val="none" w:sz="0" w:space="0" w:color="auto"/>
        <w:bottom w:val="none" w:sz="0" w:space="0" w:color="auto"/>
        <w:right w:val="none" w:sz="0" w:space="0" w:color="auto"/>
      </w:divBdr>
    </w:div>
    <w:div w:id="562330110">
      <w:bodyDiv w:val="1"/>
      <w:marLeft w:val="0"/>
      <w:marRight w:val="0"/>
      <w:marTop w:val="0"/>
      <w:marBottom w:val="0"/>
      <w:divBdr>
        <w:top w:val="none" w:sz="0" w:space="0" w:color="auto"/>
        <w:left w:val="none" w:sz="0" w:space="0" w:color="auto"/>
        <w:bottom w:val="none" w:sz="0" w:space="0" w:color="auto"/>
        <w:right w:val="none" w:sz="0" w:space="0" w:color="auto"/>
      </w:divBdr>
      <w:divsChild>
        <w:div w:id="29889920">
          <w:marLeft w:val="994"/>
          <w:marRight w:val="0"/>
          <w:marTop w:val="96"/>
          <w:marBottom w:val="0"/>
          <w:divBdr>
            <w:top w:val="none" w:sz="0" w:space="0" w:color="auto"/>
            <w:left w:val="none" w:sz="0" w:space="0" w:color="auto"/>
            <w:bottom w:val="none" w:sz="0" w:space="0" w:color="auto"/>
            <w:right w:val="none" w:sz="0" w:space="0" w:color="auto"/>
          </w:divBdr>
        </w:div>
        <w:div w:id="106049169">
          <w:marLeft w:val="994"/>
          <w:marRight w:val="0"/>
          <w:marTop w:val="96"/>
          <w:marBottom w:val="0"/>
          <w:divBdr>
            <w:top w:val="none" w:sz="0" w:space="0" w:color="auto"/>
            <w:left w:val="none" w:sz="0" w:space="0" w:color="auto"/>
            <w:bottom w:val="none" w:sz="0" w:space="0" w:color="auto"/>
            <w:right w:val="none" w:sz="0" w:space="0" w:color="auto"/>
          </w:divBdr>
        </w:div>
        <w:div w:id="340787982">
          <w:marLeft w:val="446"/>
          <w:marRight w:val="0"/>
          <w:marTop w:val="96"/>
          <w:marBottom w:val="0"/>
          <w:divBdr>
            <w:top w:val="none" w:sz="0" w:space="0" w:color="auto"/>
            <w:left w:val="none" w:sz="0" w:space="0" w:color="auto"/>
            <w:bottom w:val="none" w:sz="0" w:space="0" w:color="auto"/>
            <w:right w:val="none" w:sz="0" w:space="0" w:color="auto"/>
          </w:divBdr>
        </w:div>
        <w:div w:id="836379562">
          <w:marLeft w:val="446"/>
          <w:marRight w:val="0"/>
          <w:marTop w:val="96"/>
          <w:marBottom w:val="0"/>
          <w:divBdr>
            <w:top w:val="none" w:sz="0" w:space="0" w:color="auto"/>
            <w:left w:val="none" w:sz="0" w:space="0" w:color="auto"/>
            <w:bottom w:val="none" w:sz="0" w:space="0" w:color="auto"/>
            <w:right w:val="none" w:sz="0" w:space="0" w:color="auto"/>
          </w:divBdr>
        </w:div>
        <w:div w:id="1403940576">
          <w:marLeft w:val="446"/>
          <w:marRight w:val="0"/>
          <w:marTop w:val="96"/>
          <w:marBottom w:val="0"/>
          <w:divBdr>
            <w:top w:val="none" w:sz="0" w:space="0" w:color="auto"/>
            <w:left w:val="none" w:sz="0" w:space="0" w:color="auto"/>
            <w:bottom w:val="none" w:sz="0" w:space="0" w:color="auto"/>
            <w:right w:val="none" w:sz="0" w:space="0" w:color="auto"/>
          </w:divBdr>
        </w:div>
        <w:div w:id="1926307075">
          <w:marLeft w:val="994"/>
          <w:marRight w:val="0"/>
          <w:marTop w:val="96"/>
          <w:marBottom w:val="0"/>
          <w:divBdr>
            <w:top w:val="none" w:sz="0" w:space="0" w:color="auto"/>
            <w:left w:val="none" w:sz="0" w:space="0" w:color="auto"/>
            <w:bottom w:val="none" w:sz="0" w:space="0" w:color="auto"/>
            <w:right w:val="none" w:sz="0" w:space="0" w:color="auto"/>
          </w:divBdr>
        </w:div>
        <w:div w:id="2005160581">
          <w:marLeft w:val="994"/>
          <w:marRight w:val="0"/>
          <w:marTop w:val="96"/>
          <w:marBottom w:val="0"/>
          <w:divBdr>
            <w:top w:val="none" w:sz="0" w:space="0" w:color="auto"/>
            <w:left w:val="none" w:sz="0" w:space="0" w:color="auto"/>
            <w:bottom w:val="none" w:sz="0" w:space="0" w:color="auto"/>
            <w:right w:val="none" w:sz="0" w:space="0" w:color="auto"/>
          </w:divBdr>
        </w:div>
        <w:div w:id="2020501590">
          <w:marLeft w:val="994"/>
          <w:marRight w:val="0"/>
          <w:marTop w:val="96"/>
          <w:marBottom w:val="0"/>
          <w:divBdr>
            <w:top w:val="none" w:sz="0" w:space="0" w:color="auto"/>
            <w:left w:val="none" w:sz="0" w:space="0" w:color="auto"/>
            <w:bottom w:val="none" w:sz="0" w:space="0" w:color="auto"/>
            <w:right w:val="none" w:sz="0" w:space="0" w:color="auto"/>
          </w:divBdr>
        </w:div>
      </w:divsChild>
    </w:div>
    <w:div w:id="631600321">
      <w:bodyDiv w:val="1"/>
      <w:marLeft w:val="0"/>
      <w:marRight w:val="0"/>
      <w:marTop w:val="0"/>
      <w:marBottom w:val="0"/>
      <w:divBdr>
        <w:top w:val="none" w:sz="0" w:space="0" w:color="auto"/>
        <w:left w:val="none" w:sz="0" w:space="0" w:color="auto"/>
        <w:bottom w:val="none" w:sz="0" w:space="0" w:color="auto"/>
        <w:right w:val="none" w:sz="0" w:space="0" w:color="auto"/>
      </w:divBdr>
      <w:divsChild>
        <w:div w:id="16006367">
          <w:marLeft w:val="446"/>
          <w:marRight w:val="0"/>
          <w:marTop w:val="106"/>
          <w:marBottom w:val="0"/>
          <w:divBdr>
            <w:top w:val="none" w:sz="0" w:space="0" w:color="auto"/>
            <w:left w:val="none" w:sz="0" w:space="0" w:color="auto"/>
            <w:bottom w:val="none" w:sz="0" w:space="0" w:color="auto"/>
            <w:right w:val="none" w:sz="0" w:space="0" w:color="auto"/>
          </w:divBdr>
        </w:div>
        <w:div w:id="263849018">
          <w:marLeft w:val="994"/>
          <w:marRight w:val="0"/>
          <w:marTop w:val="91"/>
          <w:marBottom w:val="0"/>
          <w:divBdr>
            <w:top w:val="none" w:sz="0" w:space="0" w:color="auto"/>
            <w:left w:val="none" w:sz="0" w:space="0" w:color="auto"/>
            <w:bottom w:val="none" w:sz="0" w:space="0" w:color="auto"/>
            <w:right w:val="none" w:sz="0" w:space="0" w:color="auto"/>
          </w:divBdr>
        </w:div>
        <w:div w:id="934167875">
          <w:marLeft w:val="994"/>
          <w:marRight w:val="0"/>
          <w:marTop w:val="91"/>
          <w:marBottom w:val="0"/>
          <w:divBdr>
            <w:top w:val="none" w:sz="0" w:space="0" w:color="auto"/>
            <w:left w:val="none" w:sz="0" w:space="0" w:color="auto"/>
            <w:bottom w:val="none" w:sz="0" w:space="0" w:color="auto"/>
            <w:right w:val="none" w:sz="0" w:space="0" w:color="auto"/>
          </w:divBdr>
        </w:div>
        <w:div w:id="1278832765">
          <w:marLeft w:val="994"/>
          <w:marRight w:val="0"/>
          <w:marTop w:val="91"/>
          <w:marBottom w:val="0"/>
          <w:divBdr>
            <w:top w:val="none" w:sz="0" w:space="0" w:color="auto"/>
            <w:left w:val="none" w:sz="0" w:space="0" w:color="auto"/>
            <w:bottom w:val="none" w:sz="0" w:space="0" w:color="auto"/>
            <w:right w:val="none" w:sz="0" w:space="0" w:color="auto"/>
          </w:divBdr>
        </w:div>
        <w:div w:id="1307860377">
          <w:marLeft w:val="994"/>
          <w:marRight w:val="0"/>
          <w:marTop w:val="91"/>
          <w:marBottom w:val="0"/>
          <w:divBdr>
            <w:top w:val="none" w:sz="0" w:space="0" w:color="auto"/>
            <w:left w:val="none" w:sz="0" w:space="0" w:color="auto"/>
            <w:bottom w:val="none" w:sz="0" w:space="0" w:color="auto"/>
            <w:right w:val="none" w:sz="0" w:space="0" w:color="auto"/>
          </w:divBdr>
        </w:div>
        <w:div w:id="1413773978">
          <w:marLeft w:val="1714"/>
          <w:marRight w:val="0"/>
          <w:marTop w:val="77"/>
          <w:marBottom w:val="0"/>
          <w:divBdr>
            <w:top w:val="none" w:sz="0" w:space="0" w:color="auto"/>
            <w:left w:val="none" w:sz="0" w:space="0" w:color="auto"/>
            <w:bottom w:val="none" w:sz="0" w:space="0" w:color="auto"/>
            <w:right w:val="none" w:sz="0" w:space="0" w:color="auto"/>
          </w:divBdr>
        </w:div>
        <w:div w:id="1554461599">
          <w:marLeft w:val="446"/>
          <w:marRight w:val="0"/>
          <w:marTop w:val="106"/>
          <w:marBottom w:val="0"/>
          <w:divBdr>
            <w:top w:val="none" w:sz="0" w:space="0" w:color="auto"/>
            <w:left w:val="none" w:sz="0" w:space="0" w:color="auto"/>
            <w:bottom w:val="none" w:sz="0" w:space="0" w:color="auto"/>
            <w:right w:val="none" w:sz="0" w:space="0" w:color="auto"/>
          </w:divBdr>
        </w:div>
        <w:div w:id="1589459964">
          <w:marLeft w:val="994"/>
          <w:marRight w:val="0"/>
          <w:marTop w:val="91"/>
          <w:marBottom w:val="0"/>
          <w:divBdr>
            <w:top w:val="none" w:sz="0" w:space="0" w:color="auto"/>
            <w:left w:val="none" w:sz="0" w:space="0" w:color="auto"/>
            <w:bottom w:val="none" w:sz="0" w:space="0" w:color="auto"/>
            <w:right w:val="none" w:sz="0" w:space="0" w:color="auto"/>
          </w:divBdr>
        </w:div>
        <w:div w:id="1606843439">
          <w:marLeft w:val="1714"/>
          <w:marRight w:val="0"/>
          <w:marTop w:val="77"/>
          <w:marBottom w:val="0"/>
          <w:divBdr>
            <w:top w:val="none" w:sz="0" w:space="0" w:color="auto"/>
            <w:left w:val="none" w:sz="0" w:space="0" w:color="auto"/>
            <w:bottom w:val="none" w:sz="0" w:space="0" w:color="auto"/>
            <w:right w:val="none" w:sz="0" w:space="0" w:color="auto"/>
          </w:divBdr>
        </w:div>
        <w:div w:id="1717193682">
          <w:marLeft w:val="994"/>
          <w:marRight w:val="0"/>
          <w:marTop w:val="91"/>
          <w:marBottom w:val="0"/>
          <w:divBdr>
            <w:top w:val="none" w:sz="0" w:space="0" w:color="auto"/>
            <w:left w:val="none" w:sz="0" w:space="0" w:color="auto"/>
            <w:bottom w:val="none" w:sz="0" w:space="0" w:color="auto"/>
            <w:right w:val="none" w:sz="0" w:space="0" w:color="auto"/>
          </w:divBdr>
        </w:div>
        <w:div w:id="1853108974">
          <w:marLeft w:val="1714"/>
          <w:marRight w:val="0"/>
          <w:marTop w:val="77"/>
          <w:marBottom w:val="0"/>
          <w:divBdr>
            <w:top w:val="none" w:sz="0" w:space="0" w:color="auto"/>
            <w:left w:val="none" w:sz="0" w:space="0" w:color="auto"/>
            <w:bottom w:val="none" w:sz="0" w:space="0" w:color="auto"/>
            <w:right w:val="none" w:sz="0" w:space="0" w:color="auto"/>
          </w:divBdr>
        </w:div>
      </w:divsChild>
    </w:div>
    <w:div w:id="725489532">
      <w:bodyDiv w:val="1"/>
      <w:marLeft w:val="0"/>
      <w:marRight w:val="0"/>
      <w:marTop w:val="0"/>
      <w:marBottom w:val="0"/>
      <w:divBdr>
        <w:top w:val="none" w:sz="0" w:space="0" w:color="auto"/>
        <w:left w:val="none" w:sz="0" w:space="0" w:color="auto"/>
        <w:bottom w:val="none" w:sz="0" w:space="0" w:color="auto"/>
        <w:right w:val="none" w:sz="0" w:space="0" w:color="auto"/>
      </w:divBdr>
      <w:divsChild>
        <w:div w:id="67965815">
          <w:marLeft w:val="720"/>
          <w:marRight w:val="0"/>
          <w:marTop w:val="115"/>
          <w:marBottom w:val="0"/>
          <w:divBdr>
            <w:top w:val="none" w:sz="0" w:space="0" w:color="auto"/>
            <w:left w:val="none" w:sz="0" w:space="0" w:color="auto"/>
            <w:bottom w:val="none" w:sz="0" w:space="0" w:color="auto"/>
            <w:right w:val="none" w:sz="0" w:space="0" w:color="auto"/>
          </w:divBdr>
        </w:div>
        <w:div w:id="545533609">
          <w:marLeft w:val="720"/>
          <w:marRight w:val="0"/>
          <w:marTop w:val="115"/>
          <w:marBottom w:val="0"/>
          <w:divBdr>
            <w:top w:val="none" w:sz="0" w:space="0" w:color="auto"/>
            <w:left w:val="none" w:sz="0" w:space="0" w:color="auto"/>
            <w:bottom w:val="none" w:sz="0" w:space="0" w:color="auto"/>
            <w:right w:val="none" w:sz="0" w:space="0" w:color="auto"/>
          </w:divBdr>
        </w:div>
        <w:div w:id="622806516">
          <w:marLeft w:val="720"/>
          <w:marRight w:val="0"/>
          <w:marTop w:val="115"/>
          <w:marBottom w:val="0"/>
          <w:divBdr>
            <w:top w:val="none" w:sz="0" w:space="0" w:color="auto"/>
            <w:left w:val="none" w:sz="0" w:space="0" w:color="auto"/>
            <w:bottom w:val="none" w:sz="0" w:space="0" w:color="auto"/>
            <w:right w:val="none" w:sz="0" w:space="0" w:color="auto"/>
          </w:divBdr>
        </w:div>
        <w:div w:id="636253730">
          <w:marLeft w:val="720"/>
          <w:marRight w:val="0"/>
          <w:marTop w:val="115"/>
          <w:marBottom w:val="0"/>
          <w:divBdr>
            <w:top w:val="none" w:sz="0" w:space="0" w:color="auto"/>
            <w:left w:val="none" w:sz="0" w:space="0" w:color="auto"/>
            <w:bottom w:val="none" w:sz="0" w:space="0" w:color="auto"/>
            <w:right w:val="none" w:sz="0" w:space="0" w:color="auto"/>
          </w:divBdr>
        </w:div>
        <w:div w:id="855077389">
          <w:marLeft w:val="720"/>
          <w:marRight w:val="0"/>
          <w:marTop w:val="115"/>
          <w:marBottom w:val="0"/>
          <w:divBdr>
            <w:top w:val="none" w:sz="0" w:space="0" w:color="auto"/>
            <w:left w:val="none" w:sz="0" w:space="0" w:color="auto"/>
            <w:bottom w:val="none" w:sz="0" w:space="0" w:color="auto"/>
            <w:right w:val="none" w:sz="0" w:space="0" w:color="auto"/>
          </w:divBdr>
        </w:div>
        <w:div w:id="893154018">
          <w:marLeft w:val="720"/>
          <w:marRight w:val="0"/>
          <w:marTop w:val="115"/>
          <w:marBottom w:val="0"/>
          <w:divBdr>
            <w:top w:val="none" w:sz="0" w:space="0" w:color="auto"/>
            <w:left w:val="none" w:sz="0" w:space="0" w:color="auto"/>
            <w:bottom w:val="none" w:sz="0" w:space="0" w:color="auto"/>
            <w:right w:val="none" w:sz="0" w:space="0" w:color="auto"/>
          </w:divBdr>
        </w:div>
        <w:div w:id="964579021">
          <w:marLeft w:val="720"/>
          <w:marRight w:val="0"/>
          <w:marTop w:val="115"/>
          <w:marBottom w:val="0"/>
          <w:divBdr>
            <w:top w:val="none" w:sz="0" w:space="0" w:color="auto"/>
            <w:left w:val="none" w:sz="0" w:space="0" w:color="auto"/>
            <w:bottom w:val="none" w:sz="0" w:space="0" w:color="auto"/>
            <w:right w:val="none" w:sz="0" w:space="0" w:color="auto"/>
          </w:divBdr>
        </w:div>
        <w:div w:id="1000931917">
          <w:marLeft w:val="720"/>
          <w:marRight w:val="0"/>
          <w:marTop w:val="115"/>
          <w:marBottom w:val="0"/>
          <w:divBdr>
            <w:top w:val="none" w:sz="0" w:space="0" w:color="auto"/>
            <w:left w:val="none" w:sz="0" w:space="0" w:color="auto"/>
            <w:bottom w:val="none" w:sz="0" w:space="0" w:color="auto"/>
            <w:right w:val="none" w:sz="0" w:space="0" w:color="auto"/>
          </w:divBdr>
        </w:div>
        <w:div w:id="1097947570">
          <w:marLeft w:val="720"/>
          <w:marRight w:val="0"/>
          <w:marTop w:val="115"/>
          <w:marBottom w:val="0"/>
          <w:divBdr>
            <w:top w:val="none" w:sz="0" w:space="0" w:color="auto"/>
            <w:left w:val="none" w:sz="0" w:space="0" w:color="auto"/>
            <w:bottom w:val="none" w:sz="0" w:space="0" w:color="auto"/>
            <w:right w:val="none" w:sz="0" w:space="0" w:color="auto"/>
          </w:divBdr>
        </w:div>
        <w:div w:id="1508397945">
          <w:marLeft w:val="720"/>
          <w:marRight w:val="0"/>
          <w:marTop w:val="115"/>
          <w:marBottom w:val="0"/>
          <w:divBdr>
            <w:top w:val="none" w:sz="0" w:space="0" w:color="auto"/>
            <w:left w:val="none" w:sz="0" w:space="0" w:color="auto"/>
            <w:bottom w:val="none" w:sz="0" w:space="0" w:color="auto"/>
            <w:right w:val="none" w:sz="0" w:space="0" w:color="auto"/>
          </w:divBdr>
        </w:div>
        <w:div w:id="2005012784">
          <w:marLeft w:val="720"/>
          <w:marRight w:val="0"/>
          <w:marTop w:val="115"/>
          <w:marBottom w:val="0"/>
          <w:divBdr>
            <w:top w:val="none" w:sz="0" w:space="0" w:color="auto"/>
            <w:left w:val="none" w:sz="0" w:space="0" w:color="auto"/>
            <w:bottom w:val="none" w:sz="0" w:space="0" w:color="auto"/>
            <w:right w:val="none" w:sz="0" w:space="0" w:color="auto"/>
          </w:divBdr>
        </w:div>
        <w:div w:id="2118913400">
          <w:marLeft w:val="720"/>
          <w:marRight w:val="0"/>
          <w:marTop w:val="115"/>
          <w:marBottom w:val="0"/>
          <w:divBdr>
            <w:top w:val="none" w:sz="0" w:space="0" w:color="auto"/>
            <w:left w:val="none" w:sz="0" w:space="0" w:color="auto"/>
            <w:bottom w:val="none" w:sz="0" w:space="0" w:color="auto"/>
            <w:right w:val="none" w:sz="0" w:space="0" w:color="auto"/>
          </w:divBdr>
        </w:div>
      </w:divsChild>
    </w:div>
    <w:div w:id="776213204">
      <w:bodyDiv w:val="1"/>
      <w:marLeft w:val="0"/>
      <w:marRight w:val="0"/>
      <w:marTop w:val="0"/>
      <w:marBottom w:val="0"/>
      <w:divBdr>
        <w:top w:val="none" w:sz="0" w:space="0" w:color="auto"/>
        <w:left w:val="none" w:sz="0" w:space="0" w:color="auto"/>
        <w:bottom w:val="none" w:sz="0" w:space="0" w:color="auto"/>
        <w:right w:val="none" w:sz="0" w:space="0" w:color="auto"/>
      </w:divBdr>
    </w:div>
    <w:div w:id="786194940">
      <w:bodyDiv w:val="1"/>
      <w:marLeft w:val="0"/>
      <w:marRight w:val="0"/>
      <w:marTop w:val="0"/>
      <w:marBottom w:val="0"/>
      <w:divBdr>
        <w:top w:val="none" w:sz="0" w:space="0" w:color="auto"/>
        <w:left w:val="none" w:sz="0" w:space="0" w:color="auto"/>
        <w:bottom w:val="none" w:sz="0" w:space="0" w:color="auto"/>
        <w:right w:val="none" w:sz="0" w:space="0" w:color="auto"/>
      </w:divBdr>
    </w:div>
    <w:div w:id="795414468">
      <w:bodyDiv w:val="1"/>
      <w:marLeft w:val="0"/>
      <w:marRight w:val="0"/>
      <w:marTop w:val="0"/>
      <w:marBottom w:val="0"/>
      <w:divBdr>
        <w:top w:val="none" w:sz="0" w:space="0" w:color="auto"/>
        <w:left w:val="none" w:sz="0" w:space="0" w:color="auto"/>
        <w:bottom w:val="none" w:sz="0" w:space="0" w:color="auto"/>
        <w:right w:val="none" w:sz="0" w:space="0" w:color="auto"/>
      </w:divBdr>
    </w:div>
    <w:div w:id="836504424">
      <w:bodyDiv w:val="1"/>
      <w:marLeft w:val="0"/>
      <w:marRight w:val="0"/>
      <w:marTop w:val="0"/>
      <w:marBottom w:val="0"/>
      <w:divBdr>
        <w:top w:val="none" w:sz="0" w:space="0" w:color="auto"/>
        <w:left w:val="none" w:sz="0" w:space="0" w:color="auto"/>
        <w:bottom w:val="none" w:sz="0" w:space="0" w:color="auto"/>
        <w:right w:val="none" w:sz="0" w:space="0" w:color="auto"/>
      </w:divBdr>
      <w:divsChild>
        <w:div w:id="68776210">
          <w:marLeft w:val="446"/>
          <w:marRight w:val="0"/>
          <w:marTop w:val="96"/>
          <w:marBottom w:val="0"/>
          <w:divBdr>
            <w:top w:val="none" w:sz="0" w:space="0" w:color="auto"/>
            <w:left w:val="none" w:sz="0" w:space="0" w:color="auto"/>
            <w:bottom w:val="none" w:sz="0" w:space="0" w:color="auto"/>
            <w:right w:val="none" w:sz="0" w:space="0" w:color="auto"/>
          </w:divBdr>
        </w:div>
        <w:div w:id="179590950">
          <w:marLeft w:val="994"/>
          <w:marRight w:val="0"/>
          <w:marTop w:val="96"/>
          <w:marBottom w:val="0"/>
          <w:divBdr>
            <w:top w:val="none" w:sz="0" w:space="0" w:color="auto"/>
            <w:left w:val="none" w:sz="0" w:space="0" w:color="auto"/>
            <w:bottom w:val="none" w:sz="0" w:space="0" w:color="auto"/>
            <w:right w:val="none" w:sz="0" w:space="0" w:color="auto"/>
          </w:divBdr>
        </w:div>
        <w:div w:id="241568640">
          <w:marLeft w:val="994"/>
          <w:marRight w:val="0"/>
          <w:marTop w:val="96"/>
          <w:marBottom w:val="0"/>
          <w:divBdr>
            <w:top w:val="none" w:sz="0" w:space="0" w:color="auto"/>
            <w:left w:val="none" w:sz="0" w:space="0" w:color="auto"/>
            <w:bottom w:val="none" w:sz="0" w:space="0" w:color="auto"/>
            <w:right w:val="none" w:sz="0" w:space="0" w:color="auto"/>
          </w:divBdr>
        </w:div>
        <w:div w:id="751924959">
          <w:marLeft w:val="994"/>
          <w:marRight w:val="0"/>
          <w:marTop w:val="96"/>
          <w:marBottom w:val="0"/>
          <w:divBdr>
            <w:top w:val="none" w:sz="0" w:space="0" w:color="auto"/>
            <w:left w:val="none" w:sz="0" w:space="0" w:color="auto"/>
            <w:bottom w:val="none" w:sz="0" w:space="0" w:color="auto"/>
            <w:right w:val="none" w:sz="0" w:space="0" w:color="auto"/>
          </w:divBdr>
        </w:div>
        <w:div w:id="1387794726">
          <w:marLeft w:val="446"/>
          <w:marRight w:val="0"/>
          <w:marTop w:val="96"/>
          <w:marBottom w:val="0"/>
          <w:divBdr>
            <w:top w:val="none" w:sz="0" w:space="0" w:color="auto"/>
            <w:left w:val="none" w:sz="0" w:space="0" w:color="auto"/>
            <w:bottom w:val="none" w:sz="0" w:space="0" w:color="auto"/>
            <w:right w:val="none" w:sz="0" w:space="0" w:color="auto"/>
          </w:divBdr>
        </w:div>
        <w:div w:id="1710688201">
          <w:marLeft w:val="994"/>
          <w:marRight w:val="0"/>
          <w:marTop w:val="96"/>
          <w:marBottom w:val="0"/>
          <w:divBdr>
            <w:top w:val="none" w:sz="0" w:space="0" w:color="auto"/>
            <w:left w:val="none" w:sz="0" w:space="0" w:color="auto"/>
            <w:bottom w:val="none" w:sz="0" w:space="0" w:color="auto"/>
            <w:right w:val="none" w:sz="0" w:space="0" w:color="auto"/>
          </w:divBdr>
        </w:div>
        <w:div w:id="2051881151">
          <w:marLeft w:val="994"/>
          <w:marRight w:val="0"/>
          <w:marTop w:val="96"/>
          <w:marBottom w:val="0"/>
          <w:divBdr>
            <w:top w:val="none" w:sz="0" w:space="0" w:color="auto"/>
            <w:left w:val="none" w:sz="0" w:space="0" w:color="auto"/>
            <w:bottom w:val="none" w:sz="0" w:space="0" w:color="auto"/>
            <w:right w:val="none" w:sz="0" w:space="0" w:color="auto"/>
          </w:divBdr>
        </w:div>
        <w:div w:id="2141797032">
          <w:marLeft w:val="446"/>
          <w:marRight w:val="0"/>
          <w:marTop w:val="96"/>
          <w:marBottom w:val="0"/>
          <w:divBdr>
            <w:top w:val="none" w:sz="0" w:space="0" w:color="auto"/>
            <w:left w:val="none" w:sz="0" w:space="0" w:color="auto"/>
            <w:bottom w:val="none" w:sz="0" w:space="0" w:color="auto"/>
            <w:right w:val="none" w:sz="0" w:space="0" w:color="auto"/>
          </w:divBdr>
        </w:div>
      </w:divsChild>
    </w:div>
    <w:div w:id="867570120">
      <w:bodyDiv w:val="1"/>
      <w:marLeft w:val="0"/>
      <w:marRight w:val="0"/>
      <w:marTop w:val="0"/>
      <w:marBottom w:val="0"/>
      <w:divBdr>
        <w:top w:val="none" w:sz="0" w:space="0" w:color="auto"/>
        <w:left w:val="none" w:sz="0" w:space="0" w:color="auto"/>
        <w:bottom w:val="none" w:sz="0" w:space="0" w:color="auto"/>
        <w:right w:val="none" w:sz="0" w:space="0" w:color="auto"/>
      </w:divBdr>
      <w:divsChild>
        <w:div w:id="136925203">
          <w:marLeft w:val="1714"/>
          <w:marRight w:val="0"/>
          <w:marTop w:val="77"/>
          <w:marBottom w:val="0"/>
          <w:divBdr>
            <w:top w:val="none" w:sz="0" w:space="0" w:color="auto"/>
            <w:left w:val="none" w:sz="0" w:space="0" w:color="auto"/>
            <w:bottom w:val="none" w:sz="0" w:space="0" w:color="auto"/>
            <w:right w:val="none" w:sz="0" w:space="0" w:color="auto"/>
          </w:divBdr>
        </w:div>
        <w:div w:id="212809789">
          <w:marLeft w:val="994"/>
          <w:marRight w:val="0"/>
          <w:marTop w:val="86"/>
          <w:marBottom w:val="0"/>
          <w:divBdr>
            <w:top w:val="none" w:sz="0" w:space="0" w:color="auto"/>
            <w:left w:val="none" w:sz="0" w:space="0" w:color="auto"/>
            <w:bottom w:val="none" w:sz="0" w:space="0" w:color="auto"/>
            <w:right w:val="none" w:sz="0" w:space="0" w:color="auto"/>
          </w:divBdr>
        </w:div>
        <w:div w:id="371656434">
          <w:marLeft w:val="994"/>
          <w:marRight w:val="0"/>
          <w:marTop w:val="86"/>
          <w:marBottom w:val="0"/>
          <w:divBdr>
            <w:top w:val="none" w:sz="0" w:space="0" w:color="auto"/>
            <w:left w:val="none" w:sz="0" w:space="0" w:color="auto"/>
            <w:bottom w:val="none" w:sz="0" w:space="0" w:color="auto"/>
            <w:right w:val="none" w:sz="0" w:space="0" w:color="auto"/>
          </w:divBdr>
        </w:div>
        <w:div w:id="745036827">
          <w:marLeft w:val="446"/>
          <w:marRight w:val="0"/>
          <w:marTop w:val="96"/>
          <w:marBottom w:val="0"/>
          <w:divBdr>
            <w:top w:val="none" w:sz="0" w:space="0" w:color="auto"/>
            <w:left w:val="none" w:sz="0" w:space="0" w:color="auto"/>
            <w:bottom w:val="none" w:sz="0" w:space="0" w:color="auto"/>
            <w:right w:val="none" w:sz="0" w:space="0" w:color="auto"/>
          </w:divBdr>
        </w:div>
        <w:div w:id="821434211">
          <w:marLeft w:val="994"/>
          <w:marRight w:val="0"/>
          <w:marTop w:val="86"/>
          <w:marBottom w:val="0"/>
          <w:divBdr>
            <w:top w:val="none" w:sz="0" w:space="0" w:color="auto"/>
            <w:left w:val="none" w:sz="0" w:space="0" w:color="auto"/>
            <w:bottom w:val="none" w:sz="0" w:space="0" w:color="auto"/>
            <w:right w:val="none" w:sz="0" w:space="0" w:color="auto"/>
          </w:divBdr>
        </w:div>
        <w:div w:id="1149321346">
          <w:marLeft w:val="1714"/>
          <w:marRight w:val="0"/>
          <w:marTop w:val="77"/>
          <w:marBottom w:val="0"/>
          <w:divBdr>
            <w:top w:val="none" w:sz="0" w:space="0" w:color="auto"/>
            <w:left w:val="none" w:sz="0" w:space="0" w:color="auto"/>
            <w:bottom w:val="none" w:sz="0" w:space="0" w:color="auto"/>
            <w:right w:val="none" w:sz="0" w:space="0" w:color="auto"/>
          </w:divBdr>
        </w:div>
        <w:div w:id="1353923161">
          <w:marLeft w:val="1714"/>
          <w:marRight w:val="0"/>
          <w:marTop w:val="77"/>
          <w:marBottom w:val="0"/>
          <w:divBdr>
            <w:top w:val="none" w:sz="0" w:space="0" w:color="auto"/>
            <w:left w:val="none" w:sz="0" w:space="0" w:color="auto"/>
            <w:bottom w:val="none" w:sz="0" w:space="0" w:color="auto"/>
            <w:right w:val="none" w:sz="0" w:space="0" w:color="auto"/>
          </w:divBdr>
        </w:div>
        <w:div w:id="1959679999">
          <w:marLeft w:val="1714"/>
          <w:marRight w:val="0"/>
          <w:marTop w:val="77"/>
          <w:marBottom w:val="0"/>
          <w:divBdr>
            <w:top w:val="none" w:sz="0" w:space="0" w:color="auto"/>
            <w:left w:val="none" w:sz="0" w:space="0" w:color="auto"/>
            <w:bottom w:val="none" w:sz="0" w:space="0" w:color="auto"/>
            <w:right w:val="none" w:sz="0" w:space="0" w:color="auto"/>
          </w:divBdr>
        </w:div>
        <w:div w:id="1983998036">
          <w:marLeft w:val="446"/>
          <w:marRight w:val="0"/>
          <w:marTop w:val="96"/>
          <w:marBottom w:val="0"/>
          <w:divBdr>
            <w:top w:val="none" w:sz="0" w:space="0" w:color="auto"/>
            <w:left w:val="none" w:sz="0" w:space="0" w:color="auto"/>
            <w:bottom w:val="none" w:sz="0" w:space="0" w:color="auto"/>
            <w:right w:val="none" w:sz="0" w:space="0" w:color="auto"/>
          </w:divBdr>
        </w:div>
        <w:div w:id="2015255814">
          <w:marLeft w:val="994"/>
          <w:marRight w:val="0"/>
          <w:marTop w:val="86"/>
          <w:marBottom w:val="0"/>
          <w:divBdr>
            <w:top w:val="none" w:sz="0" w:space="0" w:color="auto"/>
            <w:left w:val="none" w:sz="0" w:space="0" w:color="auto"/>
            <w:bottom w:val="none" w:sz="0" w:space="0" w:color="auto"/>
            <w:right w:val="none" w:sz="0" w:space="0" w:color="auto"/>
          </w:divBdr>
        </w:div>
        <w:div w:id="2062514436">
          <w:marLeft w:val="994"/>
          <w:marRight w:val="0"/>
          <w:marTop w:val="86"/>
          <w:marBottom w:val="0"/>
          <w:divBdr>
            <w:top w:val="none" w:sz="0" w:space="0" w:color="auto"/>
            <w:left w:val="none" w:sz="0" w:space="0" w:color="auto"/>
            <w:bottom w:val="none" w:sz="0" w:space="0" w:color="auto"/>
            <w:right w:val="none" w:sz="0" w:space="0" w:color="auto"/>
          </w:divBdr>
        </w:div>
      </w:divsChild>
    </w:div>
    <w:div w:id="941180768">
      <w:bodyDiv w:val="1"/>
      <w:marLeft w:val="0"/>
      <w:marRight w:val="0"/>
      <w:marTop w:val="0"/>
      <w:marBottom w:val="0"/>
      <w:divBdr>
        <w:top w:val="none" w:sz="0" w:space="0" w:color="auto"/>
        <w:left w:val="none" w:sz="0" w:space="0" w:color="auto"/>
        <w:bottom w:val="none" w:sz="0" w:space="0" w:color="auto"/>
        <w:right w:val="none" w:sz="0" w:space="0" w:color="auto"/>
      </w:divBdr>
    </w:div>
    <w:div w:id="941257915">
      <w:bodyDiv w:val="1"/>
      <w:marLeft w:val="0"/>
      <w:marRight w:val="0"/>
      <w:marTop w:val="0"/>
      <w:marBottom w:val="0"/>
      <w:divBdr>
        <w:top w:val="none" w:sz="0" w:space="0" w:color="auto"/>
        <w:left w:val="none" w:sz="0" w:space="0" w:color="auto"/>
        <w:bottom w:val="none" w:sz="0" w:space="0" w:color="auto"/>
        <w:right w:val="none" w:sz="0" w:space="0" w:color="auto"/>
      </w:divBdr>
    </w:div>
    <w:div w:id="947660918">
      <w:bodyDiv w:val="1"/>
      <w:marLeft w:val="0"/>
      <w:marRight w:val="0"/>
      <w:marTop w:val="0"/>
      <w:marBottom w:val="0"/>
      <w:divBdr>
        <w:top w:val="none" w:sz="0" w:space="0" w:color="auto"/>
        <w:left w:val="none" w:sz="0" w:space="0" w:color="auto"/>
        <w:bottom w:val="none" w:sz="0" w:space="0" w:color="auto"/>
        <w:right w:val="none" w:sz="0" w:space="0" w:color="auto"/>
      </w:divBdr>
      <w:divsChild>
        <w:div w:id="16129518">
          <w:marLeft w:val="994"/>
          <w:marRight w:val="0"/>
          <w:marTop w:val="86"/>
          <w:marBottom w:val="0"/>
          <w:divBdr>
            <w:top w:val="none" w:sz="0" w:space="0" w:color="auto"/>
            <w:left w:val="none" w:sz="0" w:space="0" w:color="auto"/>
            <w:bottom w:val="none" w:sz="0" w:space="0" w:color="auto"/>
            <w:right w:val="none" w:sz="0" w:space="0" w:color="auto"/>
          </w:divBdr>
        </w:div>
        <w:div w:id="224264929">
          <w:marLeft w:val="446"/>
          <w:marRight w:val="0"/>
          <w:marTop w:val="96"/>
          <w:marBottom w:val="0"/>
          <w:divBdr>
            <w:top w:val="none" w:sz="0" w:space="0" w:color="auto"/>
            <w:left w:val="none" w:sz="0" w:space="0" w:color="auto"/>
            <w:bottom w:val="none" w:sz="0" w:space="0" w:color="auto"/>
            <w:right w:val="none" w:sz="0" w:space="0" w:color="auto"/>
          </w:divBdr>
        </w:div>
        <w:div w:id="504057210">
          <w:marLeft w:val="994"/>
          <w:marRight w:val="0"/>
          <w:marTop w:val="86"/>
          <w:marBottom w:val="0"/>
          <w:divBdr>
            <w:top w:val="none" w:sz="0" w:space="0" w:color="auto"/>
            <w:left w:val="none" w:sz="0" w:space="0" w:color="auto"/>
            <w:bottom w:val="none" w:sz="0" w:space="0" w:color="auto"/>
            <w:right w:val="none" w:sz="0" w:space="0" w:color="auto"/>
          </w:divBdr>
        </w:div>
        <w:div w:id="540628676">
          <w:marLeft w:val="994"/>
          <w:marRight w:val="0"/>
          <w:marTop w:val="86"/>
          <w:marBottom w:val="0"/>
          <w:divBdr>
            <w:top w:val="none" w:sz="0" w:space="0" w:color="auto"/>
            <w:left w:val="none" w:sz="0" w:space="0" w:color="auto"/>
            <w:bottom w:val="none" w:sz="0" w:space="0" w:color="auto"/>
            <w:right w:val="none" w:sz="0" w:space="0" w:color="auto"/>
          </w:divBdr>
        </w:div>
        <w:div w:id="674459614">
          <w:marLeft w:val="446"/>
          <w:marRight w:val="0"/>
          <w:marTop w:val="96"/>
          <w:marBottom w:val="0"/>
          <w:divBdr>
            <w:top w:val="none" w:sz="0" w:space="0" w:color="auto"/>
            <w:left w:val="none" w:sz="0" w:space="0" w:color="auto"/>
            <w:bottom w:val="none" w:sz="0" w:space="0" w:color="auto"/>
            <w:right w:val="none" w:sz="0" w:space="0" w:color="auto"/>
          </w:divBdr>
        </w:div>
        <w:div w:id="741681921">
          <w:marLeft w:val="994"/>
          <w:marRight w:val="0"/>
          <w:marTop w:val="86"/>
          <w:marBottom w:val="0"/>
          <w:divBdr>
            <w:top w:val="none" w:sz="0" w:space="0" w:color="auto"/>
            <w:left w:val="none" w:sz="0" w:space="0" w:color="auto"/>
            <w:bottom w:val="none" w:sz="0" w:space="0" w:color="auto"/>
            <w:right w:val="none" w:sz="0" w:space="0" w:color="auto"/>
          </w:divBdr>
        </w:div>
        <w:div w:id="1301229333">
          <w:marLeft w:val="446"/>
          <w:marRight w:val="0"/>
          <w:marTop w:val="96"/>
          <w:marBottom w:val="0"/>
          <w:divBdr>
            <w:top w:val="none" w:sz="0" w:space="0" w:color="auto"/>
            <w:left w:val="none" w:sz="0" w:space="0" w:color="auto"/>
            <w:bottom w:val="none" w:sz="0" w:space="0" w:color="auto"/>
            <w:right w:val="none" w:sz="0" w:space="0" w:color="auto"/>
          </w:divBdr>
        </w:div>
        <w:div w:id="1888180320">
          <w:marLeft w:val="446"/>
          <w:marRight w:val="0"/>
          <w:marTop w:val="96"/>
          <w:marBottom w:val="0"/>
          <w:divBdr>
            <w:top w:val="none" w:sz="0" w:space="0" w:color="auto"/>
            <w:left w:val="none" w:sz="0" w:space="0" w:color="auto"/>
            <w:bottom w:val="none" w:sz="0" w:space="0" w:color="auto"/>
            <w:right w:val="none" w:sz="0" w:space="0" w:color="auto"/>
          </w:divBdr>
        </w:div>
        <w:div w:id="1963876697">
          <w:marLeft w:val="446"/>
          <w:marRight w:val="0"/>
          <w:marTop w:val="96"/>
          <w:marBottom w:val="0"/>
          <w:divBdr>
            <w:top w:val="none" w:sz="0" w:space="0" w:color="auto"/>
            <w:left w:val="none" w:sz="0" w:space="0" w:color="auto"/>
            <w:bottom w:val="none" w:sz="0" w:space="0" w:color="auto"/>
            <w:right w:val="none" w:sz="0" w:space="0" w:color="auto"/>
          </w:divBdr>
        </w:div>
      </w:divsChild>
    </w:div>
    <w:div w:id="1028145608">
      <w:bodyDiv w:val="1"/>
      <w:marLeft w:val="0"/>
      <w:marRight w:val="0"/>
      <w:marTop w:val="0"/>
      <w:marBottom w:val="0"/>
      <w:divBdr>
        <w:top w:val="none" w:sz="0" w:space="0" w:color="auto"/>
        <w:left w:val="none" w:sz="0" w:space="0" w:color="auto"/>
        <w:bottom w:val="none" w:sz="0" w:space="0" w:color="auto"/>
        <w:right w:val="none" w:sz="0" w:space="0" w:color="auto"/>
      </w:divBdr>
      <w:divsChild>
        <w:div w:id="21177151">
          <w:marLeft w:val="446"/>
          <w:marRight w:val="0"/>
          <w:marTop w:val="96"/>
          <w:marBottom w:val="0"/>
          <w:divBdr>
            <w:top w:val="none" w:sz="0" w:space="0" w:color="auto"/>
            <w:left w:val="none" w:sz="0" w:space="0" w:color="auto"/>
            <w:bottom w:val="none" w:sz="0" w:space="0" w:color="auto"/>
            <w:right w:val="none" w:sz="0" w:space="0" w:color="auto"/>
          </w:divBdr>
        </w:div>
        <w:div w:id="172502455">
          <w:marLeft w:val="994"/>
          <w:marRight w:val="0"/>
          <w:marTop w:val="86"/>
          <w:marBottom w:val="0"/>
          <w:divBdr>
            <w:top w:val="none" w:sz="0" w:space="0" w:color="auto"/>
            <w:left w:val="none" w:sz="0" w:space="0" w:color="auto"/>
            <w:bottom w:val="none" w:sz="0" w:space="0" w:color="auto"/>
            <w:right w:val="none" w:sz="0" w:space="0" w:color="auto"/>
          </w:divBdr>
        </w:div>
        <w:div w:id="233783746">
          <w:marLeft w:val="994"/>
          <w:marRight w:val="0"/>
          <w:marTop w:val="86"/>
          <w:marBottom w:val="0"/>
          <w:divBdr>
            <w:top w:val="none" w:sz="0" w:space="0" w:color="auto"/>
            <w:left w:val="none" w:sz="0" w:space="0" w:color="auto"/>
            <w:bottom w:val="none" w:sz="0" w:space="0" w:color="auto"/>
            <w:right w:val="none" w:sz="0" w:space="0" w:color="auto"/>
          </w:divBdr>
        </w:div>
        <w:div w:id="423381701">
          <w:marLeft w:val="994"/>
          <w:marRight w:val="0"/>
          <w:marTop w:val="86"/>
          <w:marBottom w:val="0"/>
          <w:divBdr>
            <w:top w:val="none" w:sz="0" w:space="0" w:color="auto"/>
            <w:left w:val="none" w:sz="0" w:space="0" w:color="auto"/>
            <w:bottom w:val="none" w:sz="0" w:space="0" w:color="auto"/>
            <w:right w:val="none" w:sz="0" w:space="0" w:color="auto"/>
          </w:divBdr>
        </w:div>
        <w:div w:id="586378665">
          <w:marLeft w:val="446"/>
          <w:marRight w:val="0"/>
          <w:marTop w:val="96"/>
          <w:marBottom w:val="0"/>
          <w:divBdr>
            <w:top w:val="none" w:sz="0" w:space="0" w:color="auto"/>
            <w:left w:val="none" w:sz="0" w:space="0" w:color="auto"/>
            <w:bottom w:val="none" w:sz="0" w:space="0" w:color="auto"/>
            <w:right w:val="none" w:sz="0" w:space="0" w:color="auto"/>
          </w:divBdr>
        </w:div>
        <w:div w:id="1076634812">
          <w:marLeft w:val="994"/>
          <w:marRight w:val="0"/>
          <w:marTop w:val="86"/>
          <w:marBottom w:val="0"/>
          <w:divBdr>
            <w:top w:val="none" w:sz="0" w:space="0" w:color="auto"/>
            <w:left w:val="none" w:sz="0" w:space="0" w:color="auto"/>
            <w:bottom w:val="none" w:sz="0" w:space="0" w:color="auto"/>
            <w:right w:val="none" w:sz="0" w:space="0" w:color="auto"/>
          </w:divBdr>
        </w:div>
        <w:div w:id="1619410777">
          <w:marLeft w:val="446"/>
          <w:marRight w:val="0"/>
          <w:marTop w:val="96"/>
          <w:marBottom w:val="0"/>
          <w:divBdr>
            <w:top w:val="none" w:sz="0" w:space="0" w:color="auto"/>
            <w:left w:val="none" w:sz="0" w:space="0" w:color="auto"/>
            <w:bottom w:val="none" w:sz="0" w:space="0" w:color="auto"/>
            <w:right w:val="none" w:sz="0" w:space="0" w:color="auto"/>
          </w:divBdr>
        </w:div>
        <w:div w:id="1628389182">
          <w:marLeft w:val="446"/>
          <w:marRight w:val="0"/>
          <w:marTop w:val="96"/>
          <w:marBottom w:val="0"/>
          <w:divBdr>
            <w:top w:val="none" w:sz="0" w:space="0" w:color="auto"/>
            <w:left w:val="none" w:sz="0" w:space="0" w:color="auto"/>
            <w:bottom w:val="none" w:sz="0" w:space="0" w:color="auto"/>
            <w:right w:val="none" w:sz="0" w:space="0" w:color="auto"/>
          </w:divBdr>
        </w:div>
        <w:div w:id="2116628035">
          <w:marLeft w:val="994"/>
          <w:marRight w:val="0"/>
          <w:marTop w:val="86"/>
          <w:marBottom w:val="0"/>
          <w:divBdr>
            <w:top w:val="none" w:sz="0" w:space="0" w:color="auto"/>
            <w:left w:val="none" w:sz="0" w:space="0" w:color="auto"/>
            <w:bottom w:val="none" w:sz="0" w:space="0" w:color="auto"/>
            <w:right w:val="none" w:sz="0" w:space="0" w:color="auto"/>
          </w:divBdr>
        </w:div>
      </w:divsChild>
    </w:div>
    <w:div w:id="1148595060">
      <w:bodyDiv w:val="1"/>
      <w:marLeft w:val="0"/>
      <w:marRight w:val="0"/>
      <w:marTop w:val="0"/>
      <w:marBottom w:val="0"/>
      <w:divBdr>
        <w:top w:val="none" w:sz="0" w:space="0" w:color="auto"/>
        <w:left w:val="none" w:sz="0" w:space="0" w:color="auto"/>
        <w:bottom w:val="none" w:sz="0" w:space="0" w:color="auto"/>
        <w:right w:val="none" w:sz="0" w:space="0" w:color="auto"/>
      </w:divBdr>
      <w:divsChild>
        <w:div w:id="495611790">
          <w:marLeft w:val="994"/>
          <w:marRight w:val="0"/>
          <w:marTop w:val="96"/>
          <w:marBottom w:val="0"/>
          <w:divBdr>
            <w:top w:val="none" w:sz="0" w:space="0" w:color="auto"/>
            <w:left w:val="none" w:sz="0" w:space="0" w:color="auto"/>
            <w:bottom w:val="none" w:sz="0" w:space="0" w:color="auto"/>
            <w:right w:val="none" w:sz="0" w:space="0" w:color="auto"/>
          </w:divBdr>
        </w:div>
        <w:div w:id="512500033">
          <w:marLeft w:val="994"/>
          <w:marRight w:val="0"/>
          <w:marTop w:val="96"/>
          <w:marBottom w:val="0"/>
          <w:divBdr>
            <w:top w:val="none" w:sz="0" w:space="0" w:color="auto"/>
            <w:left w:val="none" w:sz="0" w:space="0" w:color="auto"/>
            <w:bottom w:val="none" w:sz="0" w:space="0" w:color="auto"/>
            <w:right w:val="none" w:sz="0" w:space="0" w:color="auto"/>
          </w:divBdr>
        </w:div>
        <w:div w:id="1087921472">
          <w:marLeft w:val="446"/>
          <w:marRight w:val="0"/>
          <w:marTop w:val="115"/>
          <w:marBottom w:val="0"/>
          <w:divBdr>
            <w:top w:val="none" w:sz="0" w:space="0" w:color="auto"/>
            <w:left w:val="none" w:sz="0" w:space="0" w:color="auto"/>
            <w:bottom w:val="none" w:sz="0" w:space="0" w:color="auto"/>
            <w:right w:val="none" w:sz="0" w:space="0" w:color="auto"/>
          </w:divBdr>
        </w:div>
        <w:div w:id="1104570765">
          <w:marLeft w:val="994"/>
          <w:marRight w:val="0"/>
          <w:marTop w:val="96"/>
          <w:marBottom w:val="0"/>
          <w:divBdr>
            <w:top w:val="none" w:sz="0" w:space="0" w:color="auto"/>
            <w:left w:val="none" w:sz="0" w:space="0" w:color="auto"/>
            <w:bottom w:val="none" w:sz="0" w:space="0" w:color="auto"/>
            <w:right w:val="none" w:sz="0" w:space="0" w:color="auto"/>
          </w:divBdr>
        </w:div>
      </w:divsChild>
    </w:div>
    <w:div w:id="1151824462">
      <w:bodyDiv w:val="1"/>
      <w:marLeft w:val="0"/>
      <w:marRight w:val="0"/>
      <w:marTop w:val="0"/>
      <w:marBottom w:val="0"/>
      <w:divBdr>
        <w:top w:val="none" w:sz="0" w:space="0" w:color="auto"/>
        <w:left w:val="none" w:sz="0" w:space="0" w:color="auto"/>
        <w:bottom w:val="none" w:sz="0" w:space="0" w:color="auto"/>
        <w:right w:val="none" w:sz="0" w:space="0" w:color="auto"/>
      </w:divBdr>
      <w:divsChild>
        <w:div w:id="21134647">
          <w:marLeft w:val="1714"/>
          <w:marRight w:val="0"/>
          <w:marTop w:val="86"/>
          <w:marBottom w:val="0"/>
          <w:divBdr>
            <w:top w:val="none" w:sz="0" w:space="0" w:color="auto"/>
            <w:left w:val="none" w:sz="0" w:space="0" w:color="auto"/>
            <w:bottom w:val="none" w:sz="0" w:space="0" w:color="auto"/>
            <w:right w:val="none" w:sz="0" w:space="0" w:color="auto"/>
          </w:divBdr>
        </w:div>
        <w:div w:id="188181168">
          <w:marLeft w:val="994"/>
          <w:marRight w:val="0"/>
          <w:marTop w:val="96"/>
          <w:marBottom w:val="0"/>
          <w:divBdr>
            <w:top w:val="none" w:sz="0" w:space="0" w:color="auto"/>
            <w:left w:val="none" w:sz="0" w:space="0" w:color="auto"/>
            <w:bottom w:val="none" w:sz="0" w:space="0" w:color="auto"/>
            <w:right w:val="none" w:sz="0" w:space="0" w:color="auto"/>
          </w:divBdr>
        </w:div>
        <w:div w:id="254166812">
          <w:marLeft w:val="1714"/>
          <w:marRight w:val="0"/>
          <w:marTop w:val="86"/>
          <w:marBottom w:val="0"/>
          <w:divBdr>
            <w:top w:val="none" w:sz="0" w:space="0" w:color="auto"/>
            <w:left w:val="none" w:sz="0" w:space="0" w:color="auto"/>
            <w:bottom w:val="none" w:sz="0" w:space="0" w:color="auto"/>
            <w:right w:val="none" w:sz="0" w:space="0" w:color="auto"/>
          </w:divBdr>
        </w:div>
        <w:div w:id="449394355">
          <w:marLeft w:val="994"/>
          <w:marRight w:val="0"/>
          <w:marTop w:val="96"/>
          <w:marBottom w:val="0"/>
          <w:divBdr>
            <w:top w:val="none" w:sz="0" w:space="0" w:color="auto"/>
            <w:left w:val="none" w:sz="0" w:space="0" w:color="auto"/>
            <w:bottom w:val="none" w:sz="0" w:space="0" w:color="auto"/>
            <w:right w:val="none" w:sz="0" w:space="0" w:color="auto"/>
          </w:divBdr>
        </w:div>
        <w:div w:id="1117262084">
          <w:marLeft w:val="446"/>
          <w:marRight w:val="0"/>
          <w:marTop w:val="115"/>
          <w:marBottom w:val="0"/>
          <w:divBdr>
            <w:top w:val="none" w:sz="0" w:space="0" w:color="auto"/>
            <w:left w:val="none" w:sz="0" w:space="0" w:color="auto"/>
            <w:bottom w:val="none" w:sz="0" w:space="0" w:color="auto"/>
            <w:right w:val="none" w:sz="0" w:space="0" w:color="auto"/>
          </w:divBdr>
        </w:div>
        <w:div w:id="1404445931">
          <w:marLeft w:val="994"/>
          <w:marRight w:val="0"/>
          <w:marTop w:val="96"/>
          <w:marBottom w:val="0"/>
          <w:divBdr>
            <w:top w:val="none" w:sz="0" w:space="0" w:color="auto"/>
            <w:left w:val="none" w:sz="0" w:space="0" w:color="auto"/>
            <w:bottom w:val="none" w:sz="0" w:space="0" w:color="auto"/>
            <w:right w:val="none" w:sz="0" w:space="0" w:color="auto"/>
          </w:divBdr>
        </w:div>
        <w:div w:id="1442529007">
          <w:marLeft w:val="994"/>
          <w:marRight w:val="0"/>
          <w:marTop w:val="96"/>
          <w:marBottom w:val="0"/>
          <w:divBdr>
            <w:top w:val="none" w:sz="0" w:space="0" w:color="auto"/>
            <w:left w:val="none" w:sz="0" w:space="0" w:color="auto"/>
            <w:bottom w:val="none" w:sz="0" w:space="0" w:color="auto"/>
            <w:right w:val="none" w:sz="0" w:space="0" w:color="auto"/>
          </w:divBdr>
        </w:div>
        <w:div w:id="1445733622">
          <w:marLeft w:val="1714"/>
          <w:marRight w:val="0"/>
          <w:marTop w:val="86"/>
          <w:marBottom w:val="0"/>
          <w:divBdr>
            <w:top w:val="none" w:sz="0" w:space="0" w:color="auto"/>
            <w:left w:val="none" w:sz="0" w:space="0" w:color="auto"/>
            <w:bottom w:val="none" w:sz="0" w:space="0" w:color="auto"/>
            <w:right w:val="none" w:sz="0" w:space="0" w:color="auto"/>
          </w:divBdr>
        </w:div>
        <w:div w:id="1469127006">
          <w:marLeft w:val="446"/>
          <w:marRight w:val="0"/>
          <w:marTop w:val="115"/>
          <w:marBottom w:val="0"/>
          <w:divBdr>
            <w:top w:val="none" w:sz="0" w:space="0" w:color="auto"/>
            <w:left w:val="none" w:sz="0" w:space="0" w:color="auto"/>
            <w:bottom w:val="none" w:sz="0" w:space="0" w:color="auto"/>
            <w:right w:val="none" w:sz="0" w:space="0" w:color="auto"/>
          </w:divBdr>
        </w:div>
        <w:div w:id="1554074179">
          <w:marLeft w:val="994"/>
          <w:marRight w:val="0"/>
          <w:marTop w:val="96"/>
          <w:marBottom w:val="0"/>
          <w:divBdr>
            <w:top w:val="none" w:sz="0" w:space="0" w:color="auto"/>
            <w:left w:val="none" w:sz="0" w:space="0" w:color="auto"/>
            <w:bottom w:val="none" w:sz="0" w:space="0" w:color="auto"/>
            <w:right w:val="none" w:sz="0" w:space="0" w:color="auto"/>
          </w:divBdr>
        </w:div>
        <w:div w:id="1820806816">
          <w:marLeft w:val="446"/>
          <w:marRight w:val="0"/>
          <w:marTop w:val="115"/>
          <w:marBottom w:val="0"/>
          <w:divBdr>
            <w:top w:val="none" w:sz="0" w:space="0" w:color="auto"/>
            <w:left w:val="none" w:sz="0" w:space="0" w:color="auto"/>
            <w:bottom w:val="none" w:sz="0" w:space="0" w:color="auto"/>
            <w:right w:val="none" w:sz="0" w:space="0" w:color="auto"/>
          </w:divBdr>
        </w:div>
        <w:div w:id="1922107058">
          <w:marLeft w:val="994"/>
          <w:marRight w:val="0"/>
          <w:marTop w:val="96"/>
          <w:marBottom w:val="0"/>
          <w:divBdr>
            <w:top w:val="none" w:sz="0" w:space="0" w:color="auto"/>
            <w:left w:val="none" w:sz="0" w:space="0" w:color="auto"/>
            <w:bottom w:val="none" w:sz="0" w:space="0" w:color="auto"/>
            <w:right w:val="none" w:sz="0" w:space="0" w:color="auto"/>
          </w:divBdr>
        </w:div>
        <w:div w:id="2045523313">
          <w:marLeft w:val="994"/>
          <w:marRight w:val="0"/>
          <w:marTop w:val="96"/>
          <w:marBottom w:val="0"/>
          <w:divBdr>
            <w:top w:val="none" w:sz="0" w:space="0" w:color="auto"/>
            <w:left w:val="none" w:sz="0" w:space="0" w:color="auto"/>
            <w:bottom w:val="none" w:sz="0" w:space="0" w:color="auto"/>
            <w:right w:val="none" w:sz="0" w:space="0" w:color="auto"/>
          </w:divBdr>
        </w:div>
        <w:div w:id="2059932057">
          <w:marLeft w:val="994"/>
          <w:marRight w:val="0"/>
          <w:marTop w:val="96"/>
          <w:marBottom w:val="0"/>
          <w:divBdr>
            <w:top w:val="none" w:sz="0" w:space="0" w:color="auto"/>
            <w:left w:val="none" w:sz="0" w:space="0" w:color="auto"/>
            <w:bottom w:val="none" w:sz="0" w:space="0" w:color="auto"/>
            <w:right w:val="none" w:sz="0" w:space="0" w:color="auto"/>
          </w:divBdr>
        </w:div>
      </w:divsChild>
    </w:div>
    <w:div w:id="1164662521">
      <w:bodyDiv w:val="1"/>
      <w:marLeft w:val="0"/>
      <w:marRight w:val="0"/>
      <w:marTop w:val="0"/>
      <w:marBottom w:val="0"/>
      <w:divBdr>
        <w:top w:val="none" w:sz="0" w:space="0" w:color="auto"/>
        <w:left w:val="none" w:sz="0" w:space="0" w:color="auto"/>
        <w:bottom w:val="none" w:sz="0" w:space="0" w:color="auto"/>
        <w:right w:val="none" w:sz="0" w:space="0" w:color="auto"/>
      </w:divBdr>
      <w:divsChild>
        <w:div w:id="383871486">
          <w:marLeft w:val="446"/>
          <w:marRight w:val="0"/>
          <w:marTop w:val="115"/>
          <w:marBottom w:val="0"/>
          <w:divBdr>
            <w:top w:val="none" w:sz="0" w:space="0" w:color="auto"/>
            <w:left w:val="none" w:sz="0" w:space="0" w:color="auto"/>
            <w:bottom w:val="none" w:sz="0" w:space="0" w:color="auto"/>
            <w:right w:val="none" w:sz="0" w:space="0" w:color="auto"/>
          </w:divBdr>
        </w:div>
        <w:div w:id="790824369">
          <w:marLeft w:val="446"/>
          <w:marRight w:val="0"/>
          <w:marTop w:val="115"/>
          <w:marBottom w:val="0"/>
          <w:divBdr>
            <w:top w:val="none" w:sz="0" w:space="0" w:color="auto"/>
            <w:left w:val="none" w:sz="0" w:space="0" w:color="auto"/>
            <w:bottom w:val="none" w:sz="0" w:space="0" w:color="auto"/>
            <w:right w:val="none" w:sz="0" w:space="0" w:color="auto"/>
          </w:divBdr>
        </w:div>
        <w:div w:id="916093605">
          <w:marLeft w:val="994"/>
          <w:marRight w:val="0"/>
          <w:marTop w:val="96"/>
          <w:marBottom w:val="0"/>
          <w:divBdr>
            <w:top w:val="none" w:sz="0" w:space="0" w:color="auto"/>
            <w:left w:val="none" w:sz="0" w:space="0" w:color="auto"/>
            <w:bottom w:val="none" w:sz="0" w:space="0" w:color="auto"/>
            <w:right w:val="none" w:sz="0" w:space="0" w:color="auto"/>
          </w:divBdr>
        </w:div>
        <w:div w:id="977227734">
          <w:marLeft w:val="994"/>
          <w:marRight w:val="0"/>
          <w:marTop w:val="96"/>
          <w:marBottom w:val="0"/>
          <w:divBdr>
            <w:top w:val="none" w:sz="0" w:space="0" w:color="auto"/>
            <w:left w:val="none" w:sz="0" w:space="0" w:color="auto"/>
            <w:bottom w:val="none" w:sz="0" w:space="0" w:color="auto"/>
            <w:right w:val="none" w:sz="0" w:space="0" w:color="auto"/>
          </w:divBdr>
        </w:div>
        <w:div w:id="1385833528">
          <w:marLeft w:val="994"/>
          <w:marRight w:val="0"/>
          <w:marTop w:val="96"/>
          <w:marBottom w:val="0"/>
          <w:divBdr>
            <w:top w:val="none" w:sz="0" w:space="0" w:color="auto"/>
            <w:left w:val="none" w:sz="0" w:space="0" w:color="auto"/>
            <w:bottom w:val="none" w:sz="0" w:space="0" w:color="auto"/>
            <w:right w:val="none" w:sz="0" w:space="0" w:color="auto"/>
          </w:divBdr>
        </w:div>
        <w:div w:id="1605917123">
          <w:marLeft w:val="994"/>
          <w:marRight w:val="0"/>
          <w:marTop w:val="96"/>
          <w:marBottom w:val="0"/>
          <w:divBdr>
            <w:top w:val="none" w:sz="0" w:space="0" w:color="auto"/>
            <w:left w:val="none" w:sz="0" w:space="0" w:color="auto"/>
            <w:bottom w:val="none" w:sz="0" w:space="0" w:color="auto"/>
            <w:right w:val="none" w:sz="0" w:space="0" w:color="auto"/>
          </w:divBdr>
        </w:div>
        <w:div w:id="1881624769">
          <w:marLeft w:val="446"/>
          <w:marRight w:val="0"/>
          <w:marTop w:val="115"/>
          <w:marBottom w:val="0"/>
          <w:divBdr>
            <w:top w:val="none" w:sz="0" w:space="0" w:color="auto"/>
            <w:left w:val="none" w:sz="0" w:space="0" w:color="auto"/>
            <w:bottom w:val="none" w:sz="0" w:space="0" w:color="auto"/>
            <w:right w:val="none" w:sz="0" w:space="0" w:color="auto"/>
          </w:divBdr>
        </w:div>
      </w:divsChild>
    </w:div>
    <w:div w:id="1174299765">
      <w:bodyDiv w:val="1"/>
      <w:marLeft w:val="0"/>
      <w:marRight w:val="0"/>
      <w:marTop w:val="0"/>
      <w:marBottom w:val="0"/>
      <w:divBdr>
        <w:top w:val="none" w:sz="0" w:space="0" w:color="auto"/>
        <w:left w:val="none" w:sz="0" w:space="0" w:color="auto"/>
        <w:bottom w:val="none" w:sz="0" w:space="0" w:color="auto"/>
        <w:right w:val="none" w:sz="0" w:space="0" w:color="auto"/>
      </w:divBdr>
    </w:div>
    <w:div w:id="1183326258">
      <w:bodyDiv w:val="1"/>
      <w:marLeft w:val="0"/>
      <w:marRight w:val="0"/>
      <w:marTop w:val="0"/>
      <w:marBottom w:val="0"/>
      <w:divBdr>
        <w:top w:val="none" w:sz="0" w:space="0" w:color="auto"/>
        <w:left w:val="none" w:sz="0" w:space="0" w:color="auto"/>
        <w:bottom w:val="none" w:sz="0" w:space="0" w:color="auto"/>
        <w:right w:val="none" w:sz="0" w:space="0" w:color="auto"/>
      </w:divBdr>
    </w:div>
    <w:div w:id="1244334007">
      <w:bodyDiv w:val="1"/>
      <w:marLeft w:val="0"/>
      <w:marRight w:val="0"/>
      <w:marTop w:val="0"/>
      <w:marBottom w:val="0"/>
      <w:divBdr>
        <w:top w:val="none" w:sz="0" w:space="0" w:color="auto"/>
        <w:left w:val="none" w:sz="0" w:space="0" w:color="auto"/>
        <w:bottom w:val="none" w:sz="0" w:space="0" w:color="auto"/>
        <w:right w:val="none" w:sz="0" w:space="0" w:color="auto"/>
      </w:divBdr>
      <w:divsChild>
        <w:div w:id="2026322096">
          <w:marLeft w:val="0"/>
          <w:marRight w:val="0"/>
          <w:marTop w:val="0"/>
          <w:marBottom w:val="0"/>
          <w:divBdr>
            <w:top w:val="none" w:sz="0" w:space="0" w:color="auto"/>
            <w:left w:val="none" w:sz="0" w:space="0" w:color="auto"/>
            <w:bottom w:val="none" w:sz="0" w:space="0" w:color="auto"/>
            <w:right w:val="none" w:sz="0" w:space="0" w:color="auto"/>
          </w:divBdr>
        </w:div>
      </w:divsChild>
    </w:div>
    <w:div w:id="1246643527">
      <w:bodyDiv w:val="1"/>
      <w:marLeft w:val="0"/>
      <w:marRight w:val="0"/>
      <w:marTop w:val="0"/>
      <w:marBottom w:val="0"/>
      <w:divBdr>
        <w:top w:val="none" w:sz="0" w:space="0" w:color="auto"/>
        <w:left w:val="none" w:sz="0" w:space="0" w:color="auto"/>
        <w:bottom w:val="none" w:sz="0" w:space="0" w:color="auto"/>
        <w:right w:val="none" w:sz="0" w:space="0" w:color="auto"/>
      </w:divBdr>
      <w:divsChild>
        <w:div w:id="250893577">
          <w:marLeft w:val="446"/>
          <w:marRight w:val="0"/>
          <w:marTop w:val="115"/>
          <w:marBottom w:val="0"/>
          <w:divBdr>
            <w:top w:val="none" w:sz="0" w:space="0" w:color="auto"/>
            <w:left w:val="none" w:sz="0" w:space="0" w:color="auto"/>
            <w:bottom w:val="none" w:sz="0" w:space="0" w:color="auto"/>
            <w:right w:val="none" w:sz="0" w:space="0" w:color="auto"/>
          </w:divBdr>
        </w:div>
        <w:div w:id="334965703">
          <w:marLeft w:val="994"/>
          <w:marRight w:val="0"/>
          <w:marTop w:val="96"/>
          <w:marBottom w:val="0"/>
          <w:divBdr>
            <w:top w:val="none" w:sz="0" w:space="0" w:color="auto"/>
            <w:left w:val="none" w:sz="0" w:space="0" w:color="auto"/>
            <w:bottom w:val="none" w:sz="0" w:space="0" w:color="auto"/>
            <w:right w:val="none" w:sz="0" w:space="0" w:color="auto"/>
          </w:divBdr>
        </w:div>
        <w:div w:id="617638383">
          <w:marLeft w:val="994"/>
          <w:marRight w:val="0"/>
          <w:marTop w:val="96"/>
          <w:marBottom w:val="0"/>
          <w:divBdr>
            <w:top w:val="none" w:sz="0" w:space="0" w:color="auto"/>
            <w:left w:val="none" w:sz="0" w:space="0" w:color="auto"/>
            <w:bottom w:val="none" w:sz="0" w:space="0" w:color="auto"/>
            <w:right w:val="none" w:sz="0" w:space="0" w:color="auto"/>
          </w:divBdr>
        </w:div>
        <w:div w:id="1333874613">
          <w:marLeft w:val="994"/>
          <w:marRight w:val="0"/>
          <w:marTop w:val="96"/>
          <w:marBottom w:val="0"/>
          <w:divBdr>
            <w:top w:val="none" w:sz="0" w:space="0" w:color="auto"/>
            <w:left w:val="none" w:sz="0" w:space="0" w:color="auto"/>
            <w:bottom w:val="none" w:sz="0" w:space="0" w:color="auto"/>
            <w:right w:val="none" w:sz="0" w:space="0" w:color="auto"/>
          </w:divBdr>
        </w:div>
        <w:div w:id="1457875433">
          <w:marLeft w:val="446"/>
          <w:marRight w:val="0"/>
          <w:marTop w:val="115"/>
          <w:marBottom w:val="0"/>
          <w:divBdr>
            <w:top w:val="none" w:sz="0" w:space="0" w:color="auto"/>
            <w:left w:val="none" w:sz="0" w:space="0" w:color="auto"/>
            <w:bottom w:val="none" w:sz="0" w:space="0" w:color="auto"/>
            <w:right w:val="none" w:sz="0" w:space="0" w:color="auto"/>
          </w:divBdr>
        </w:div>
        <w:div w:id="2095973516">
          <w:marLeft w:val="994"/>
          <w:marRight w:val="0"/>
          <w:marTop w:val="96"/>
          <w:marBottom w:val="0"/>
          <w:divBdr>
            <w:top w:val="none" w:sz="0" w:space="0" w:color="auto"/>
            <w:left w:val="none" w:sz="0" w:space="0" w:color="auto"/>
            <w:bottom w:val="none" w:sz="0" w:space="0" w:color="auto"/>
            <w:right w:val="none" w:sz="0" w:space="0" w:color="auto"/>
          </w:divBdr>
        </w:div>
        <w:div w:id="2127305705">
          <w:marLeft w:val="994"/>
          <w:marRight w:val="0"/>
          <w:marTop w:val="96"/>
          <w:marBottom w:val="0"/>
          <w:divBdr>
            <w:top w:val="none" w:sz="0" w:space="0" w:color="auto"/>
            <w:left w:val="none" w:sz="0" w:space="0" w:color="auto"/>
            <w:bottom w:val="none" w:sz="0" w:space="0" w:color="auto"/>
            <w:right w:val="none" w:sz="0" w:space="0" w:color="auto"/>
          </w:divBdr>
        </w:div>
      </w:divsChild>
    </w:div>
    <w:div w:id="1290546959">
      <w:bodyDiv w:val="1"/>
      <w:marLeft w:val="0"/>
      <w:marRight w:val="0"/>
      <w:marTop w:val="0"/>
      <w:marBottom w:val="0"/>
      <w:divBdr>
        <w:top w:val="none" w:sz="0" w:space="0" w:color="auto"/>
        <w:left w:val="none" w:sz="0" w:space="0" w:color="auto"/>
        <w:bottom w:val="none" w:sz="0" w:space="0" w:color="auto"/>
        <w:right w:val="none" w:sz="0" w:space="0" w:color="auto"/>
      </w:divBdr>
      <w:divsChild>
        <w:div w:id="320736656">
          <w:marLeft w:val="1714"/>
          <w:marRight w:val="0"/>
          <w:marTop w:val="86"/>
          <w:marBottom w:val="0"/>
          <w:divBdr>
            <w:top w:val="none" w:sz="0" w:space="0" w:color="auto"/>
            <w:left w:val="none" w:sz="0" w:space="0" w:color="auto"/>
            <w:bottom w:val="none" w:sz="0" w:space="0" w:color="auto"/>
            <w:right w:val="none" w:sz="0" w:space="0" w:color="auto"/>
          </w:divBdr>
        </w:div>
        <w:div w:id="384067706">
          <w:marLeft w:val="1714"/>
          <w:marRight w:val="0"/>
          <w:marTop w:val="86"/>
          <w:marBottom w:val="0"/>
          <w:divBdr>
            <w:top w:val="none" w:sz="0" w:space="0" w:color="auto"/>
            <w:left w:val="none" w:sz="0" w:space="0" w:color="auto"/>
            <w:bottom w:val="none" w:sz="0" w:space="0" w:color="auto"/>
            <w:right w:val="none" w:sz="0" w:space="0" w:color="auto"/>
          </w:divBdr>
        </w:div>
        <w:div w:id="395399584">
          <w:marLeft w:val="994"/>
          <w:marRight w:val="0"/>
          <w:marTop w:val="96"/>
          <w:marBottom w:val="0"/>
          <w:divBdr>
            <w:top w:val="none" w:sz="0" w:space="0" w:color="auto"/>
            <w:left w:val="none" w:sz="0" w:space="0" w:color="auto"/>
            <w:bottom w:val="none" w:sz="0" w:space="0" w:color="auto"/>
            <w:right w:val="none" w:sz="0" w:space="0" w:color="auto"/>
          </w:divBdr>
        </w:div>
        <w:div w:id="650989762">
          <w:marLeft w:val="1714"/>
          <w:marRight w:val="0"/>
          <w:marTop w:val="86"/>
          <w:marBottom w:val="0"/>
          <w:divBdr>
            <w:top w:val="none" w:sz="0" w:space="0" w:color="auto"/>
            <w:left w:val="none" w:sz="0" w:space="0" w:color="auto"/>
            <w:bottom w:val="none" w:sz="0" w:space="0" w:color="auto"/>
            <w:right w:val="none" w:sz="0" w:space="0" w:color="auto"/>
          </w:divBdr>
        </w:div>
        <w:div w:id="863831130">
          <w:marLeft w:val="1714"/>
          <w:marRight w:val="0"/>
          <w:marTop w:val="86"/>
          <w:marBottom w:val="0"/>
          <w:divBdr>
            <w:top w:val="none" w:sz="0" w:space="0" w:color="auto"/>
            <w:left w:val="none" w:sz="0" w:space="0" w:color="auto"/>
            <w:bottom w:val="none" w:sz="0" w:space="0" w:color="auto"/>
            <w:right w:val="none" w:sz="0" w:space="0" w:color="auto"/>
          </w:divBdr>
        </w:div>
        <w:div w:id="882907177">
          <w:marLeft w:val="446"/>
          <w:marRight w:val="0"/>
          <w:marTop w:val="115"/>
          <w:marBottom w:val="0"/>
          <w:divBdr>
            <w:top w:val="none" w:sz="0" w:space="0" w:color="auto"/>
            <w:left w:val="none" w:sz="0" w:space="0" w:color="auto"/>
            <w:bottom w:val="none" w:sz="0" w:space="0" w:color="auto"/>
            <w:right w:val="none" w:sz="0" w:space="0" w:color="auto"/>
          </w:divBdr>
        </w:div>
        <w:div w:id="919604582">
          <w:marLeft w:val="1714"/>
          <w:marRight w:val="0"/>
          <w:marTop w:val="86"/>
          <w:marBottom w:val="0"/>
          <w:divBdr>
            <w:top w:val="none" w:sz="0" w:space="0" w:color="auto"/>
            <w:left w:val="none" w:sz="0" w:space="0" w:color="auto"/>
            <w:bottom w:val="none" w:sz="0" w:space="0" w:color="auto"/>
            <w:right w:val="none" w:sz="0" w:space="0" w:color="auto"/>
          </w:divBdr>
        </w:div>
        <w:div w:id="1040469647">
          <w:marLeft w:val="994"/>
          <w:marRight w:val="0"/>
          <w:marTop w:val="96"/>
          <w:marBottom w:val="0"/>
          <w:divBdr>
            <w:top w:val="none" w:sz="0" w:space="0" w:color="auto"/>
            <w:left w:val="none" w:sz="0" w:space="0" w:color="auto"/>
            <w:bottom w:val="none" w:sz="0" w:space="0" w:color="auto"/>
            <w:right w:val="none" w:sz="0" w:space="0" w:color="auto"/>
          </w:divBdr>
        </w:div>
        <w:div w:id="2032679439">
          <w:marLeft w:val="994"/>
          <w:marRight w:val="0"/>
          <w:marTop w:val="96"/>
          <w:marBottom w:val="0"/>
          <w:divBdr>
            <w:top w:val="none" w:sz="0" w:space="0" w:color="auto"/>
            <w:left w:val="none" w:sz="0" w:space="0" w:color="auto"/>
            <w:bottom w:val="none" w:sz="0" w:space="0" w:color="auto"/>
            <w:right w:val="none" w:sz="0" w:space="0" w:color="auto"/>
          </w:divBdr>
        </w:div>
        <w:div w:id="2103642023">
          <w:marLeft w:val="446"/>
          <w:marRight w:val="0"/>
          <w:marTop w:val="115"/>
          <w:marBottom w:val="0"/>
          <w:divBdr>
            <w:top w:val="none" w:sz="0" w:space="0" w:color="auto"/>
            <w:left w:val="none" w:sz="0" w:space="0" w:color="auto"/>
            <w:bottom w:val="none" w:sz="0" w:space="0" w:color="auto"/>
            <w:right w:val="none" w:sz="0" w:space="0" w:color="auto"/>
          </w:divBdr>
        </w:div>
      </w:divsChild>
    </w:div>
    <w:div w:id="1334844615">
      <w:bodyDiv w:val="1"/>
      <w:marLeft w:val="0"/>
      <w:marRight w:val="0"/>
      <w:marTop w:val="0"/>
      <w:marBottom w:val="0"/>
      <w:divBdr>
        <w:top w:val="none" w:sz="0" w:space="0" w:color="auto"/>
        <w:left w:val="none" w:sz="0" w:space="0" w:color="auto"/>
        <w:bottom w:val="none" w:sz="0" w:space="0" w:color="auto"/>
        <w:right w:val="none" w:sz="0" w:space="0" w:color="auto"/>
      </w:divBdr>
    </w:div>
    <w:div w:id="1353335809">
      <w:bodyDiv w:val="1"/>
      <w:marLeft w:val="0"/>
      <w:marRight w:val="0"/>
      <w:marTop w:val="0"/>
      <w:marBottom w:val="0"/>
      <w:divBdr>
        <w:top w:val="none" w:sz="0" w:space="0" w:color="auto"/>
        <w:left w:val="none" w:sz="0" w:space="0" w:color="auto"/>
        <w:bottom w:val="none" w:sz="0" w:space="0" w:color="auto"/>
        <w:right w:val="none" w:sz="0" w:space="0" w:color="auto"/>
      </w:divBdr>
    </w:div>
    <w:div w:id="1379009349">
      <w:bodyDiv w:val="1"/>
      <w:marLeft w:val="0"/>
      <w:marRight w:val="0"/>
      <w:marTop w:val="0"/>
      <w:marBottom w:val="0"/>
      <w:divBdr>
        <w:top w:val="none" w:sz="0" w:space="0" w:color="auto"/>
        <w:left w:val="none" w:sz="0" w:space="0" w:color="auto"/>
        <w:bottom w:val="none" w:sz="0" w:space="0" w:color="auto"/>
        <w:right w:val="none" w:sz="0" w:space="0" w:color="auto"/>
      </w:divBdr>
      <w:divsChild>
        <w:div w:id="76292374">
          <w:marLeft w:val="994"/>
          <w:marRight w:val="0"/>
          <w:marTop w:val="96"/>
          <w:marBottom w:val="0"/>
          <w:divBdr>
            <w:top w:val="none" w:sz="0" w:space="0" w:color="auto"/>
            <w:left w:val="none" w:sz="0" w:space="0" w:color="auto"/>
            <w:bottom w:val="none" w:sz="0" w:space="0" w:color="auto"/>
            <w:right w:val="none" w:sz="0" w:space="0" w:color="auto"/>
          </w:divBdr>
        </w:div>
        <w:div w:id="257491846">
          <w:marLeft w:val="994"/>
          <w:marRight w:val="0"/>
          <w:marTop w:val="96"/>
          <w:marBottom w:val="0"/>
          <w:divBdr>
            <w:top w:val="none" w:sz="0" w:space="0" w:color="auto"/>
            <w:left w:val="none" w:sz="0" w:space="0" w:color="auto"/>
            <w:bottom w:val="none" w:sz="0" w:space="0" w:color="auto"/>
            <w:right w:val="none" w:sz="0" w:space="0" w:color="auto"/>
          </w:divBdr>
        </w:div>
        <w:div w:id="768503551">
          <w:marLeft w:val="446"/>
          <w:marRight w:val="0"/>
          <w:marTop w:val="115"/>
          <w:marBottom w:val="0"/>
          <w:divBdr>
            <w:top w:val="none" w:sz="0" w:space="0" w:color="auto"/>
            <w:left w:val="none" w:sz="0" w:space="0" w:color="auto"/>
            <w:bottom w:val="none" w:sz="0" w:space="0" w:color="auto"/>
            <w:right w:val="none" w:sz="0" w:space="0" w:color="auto"/>
          </w:divBdr>
        </w:div>
        <w:div w:id="1440224240">
          <w:marLeft w:val="994"/>
          <w:marRight w:val="0"/>
          <w:marTop w:val="96"/>
          <w:marBottom w:val="0"/>
          <w:divBdr>
            <w:top w:val="none" w:sz="0" w:space="0" w:color="auto"/>
            <w:left w:val="none" w:sz="0" w:space="0" w:color="auto"/>
            <w:bottom w:val="none" w:sz="0" w:space="0" w:color="auto"/>
            <w:right w:val="none" w:sz="0" w:space="0" w:color="auto"/>
          </w:divBdr>
        </w:div>
        <w:div w:id="1449277721">
          <w:marLeft w:val="446"/>
          <w:marRight w:val="0"/>
          <w:marTop w:val="115"/>
          <w:marBottom w:val="0"/>
          <w:divBdr>
            <w:top w:val="none" w:sz="0" w:space="0" w:color="auto"/>
            <w:left w:val="none" w:sz="0" w:space="0" w:color="auto"/>
            <w:bottom w:val="none" w:sz="0" w:space="0" w:color="auto"/>
            <w:right w:val="none" w:sz="0" w:space="0" w:color="auto"/>
          </w:divBdr>
        </w:div>
        <w:div w:id="1642465943">
          <w:marLeft w:val="994"/>
          <w:marRight w:val="0"/>
          <w:marTop w:val="96"/>
          <w:marBottom w:val="0"/>
          <w:divBdr>
            <w:top w:val="none" w:sz="0" w:space="0" w:color="auto"/>
            <w:left w:val="none" w:sz="0" w:space="0" w:color="auto"/>
            <w:bottom w:val="none" w:sz="0" w:space="0" w:color="auto"/>
            <w:right w:val="none" w:sz="0" w:space="0" w:color="auto"/>
          </w:divBdr>
        </w:div>
      </w:divsChild>
    </w:div>
    <w:div w:id="1392465264">
      <w:bodyDiv w:val="1"/>
      <w:marLeft w:val="0"/>
      <w:marRight w:val="0"/>
      <w:marTop w:val="0"/>
      <w:marBottom w:val="0"/>
      <w:divBdr>
        <w:top w:val="none" w:sz="0" w:space="0" w:color="auto"/>
        <w:left w:val="none" w:sz="0" w:space="0" w:color="auto"/>
        <w:bottom w:val="none" w:sz="0" w:space="0" w:color="auto"/>
        <w:right w:val="none" w:sz="0" w:space="0" w:color="auto"/>
      </w:divBdr>
    </w:div>
    <w:div w:id="1425413619">
      <w:bodyDiv w:val="1"/>
      <w:marLeft w:val="0"/>
      <w:marRight w:val="0"/>
      <w:marTop w:val="0"/>
      <w:marBottom w:val="0"/>
      <w:divBdr>
        <w:top w:val="none" w:sz="0" w:space="0" w:color="auto"/>
        <w:left w:val="none" w:sz="0" w:space="0" w:color="auto"/>
        <w:bottom w:val="none" w:sz="0" w:space="0" w:color="auto"/>
        <w:right w:val="none" w:sz="0" w:space="0" w:color="auto"/>
      </w:divBdr>
    </w:div>
    <w:div w:id="1436829182">
      <w:bodyDiv w:val="1"/>
      <w:marLeft w:val="0"/>
      <w:marRight w:val="0"/>
      <w:marTop w:val="0"/>
      <w:marBottom w:val="0"/>
      <w:divBdr>
        <w:top w:val="none" w:sz="0" w:space="0" w:color="auto"/>
        <w:left w:val="none" w:sz="0" w:space="0" w:color="auto"/>
        <w:bottom w:val="none" w:sz="0" w:space="0" w:color="auto"/>
        <w:right w:val="none" w:sz="0" w:space="0" w:color="auto"/>
      </w:divBdr>
    </w:div>
    <w:div w:id="1461414163">
      <w:bodyDiv w:val="1"/>
      <w:marLeft w:val="0"/>
      <w:marRight w:val="0"/>
      <w:marTop w:val="0"/>
      <w:marBottom w:val="0"/>
      <w:divBdr>
        <w:top w:val="none" w:sz="0" w:space="0" w:color="auto"/>
        <w:left w:val="none" w:sz="0" w:space="0" w:color="auto"/>
        <w:bottom w:val="none" w:sz="0" w:space="0" w:color="auto"/>
        <w:right w:val="none" w:sz="0" w:space="0" w:color="auto"/>
      </w:divBdr>
      <w:divsChild>
        <w:div w:id="77556471">
          <w:marLeft w:val="446"/>
          <w:marRight w:val="0"/>
          <w:marTop w:val="96"/>
          <w:marBottom w:val="0"/>
          <w:divBdr>
            <w:top w:val="none" w:sz="0" w:space="0" w:color="auto"/>
            <w:left w:val="none" w:sz="0" w:space="0" w:color="auto"/>
            <w:bottom w:val="none" w:sz="0" w:space="0" w:color="auto"/>
            <w:right w:val="none" w:sz="0" w:space="0" w:color="auto"/>
          </w:divBdr>
        </w:div>
        <w:div w:id="667026024">
          <w:marLeft w:val="446"/>
          <w:marRight w:val="0"/>
          <w:marTop w:val="96"/>
          <w:marBottom w:val="0"/>
          <w:divBdr>
            <w:top w:val="none" w:sz="0" w:space="0" w:color="auto"/>
            <w:left w:val="none" w:sz="0" w:space="0" w:color="auto"/>
            <w:bottom w:val="none" w:sz="0" w:space="0" w:color="auto"/>
            <w:right w:val="none" w:sz="0" w:space="0" w:color="auto"/>
          </w:divBdr>
        </w:div>
        <w:div w:id="681014801">
          <w:marLeft w:val="446"/>
          <w:marRight w:val="0"/>
          <w:marTop w:val="96"/>
          <w:marBottom w:val="0"/>
          <w:divBdr>
            <w:top w:val="none" w:sz="0" w:space="0" w:color="auto"/>
            <w:left w:val="none" w:sz="0" w:space="0" w:color="auto"/>
            <w:bottom w:val="none" w:sz="0" w:space="0" w:color="auto"/>
            <w:right w:val="none" w:sz="0" w:space="0" w:color="auto"/>
          </w:divBdr>
        </w:div>
        <w:div w:id="1170368362">
          <w:marLeft w:val="446"/>
          <w:marRight w:val="0"/>
          <w:marTop w:val="96"/>
          <w:marBottom w:val="0"/>
          <w:divBdr>
            <w:top w:val="none" w:sz="0" w:space="0" w:color="auto"/>
            <w:left w:val="none" w:sz="0" w:space="0" w:color="auto"/>
            <w:bottom w:val="none" w:sz="0" w:space="0" w:color="auto"/>
            <w:right w:val="none" w:sz="0" w:space="0" w:color="auto"/>
          </w:divBdr>
        </w:div>
        <w:div w:id="1628126641">
          <w:marLeft w:val="446"/>
          <w:marRight w:val="0"/>
          <w:marTop w:val="96"/>
          <w:marBottom w:val="0"/>
          <w:divBdr>
            <w:top w:val="none" w:sz="0" w:space="0" w:color="auto"/>
            <w:left w:val="none" w:sz="0" w:space="0" w:color="auto"/>
            <w:bottom w:val="none" w:sz="0" w:space="0" w:color="auto"/>
            <w:right w:val="none" w:sz="0" w:space="0" w:color="auto"/>
          </w:divBdr>
        </w:div>
        <w:div w:id="1847476853">
          <w:marLeft w:val="446"/>
          <w:marRight w:val="0"/>
          <w:marTop w:val="96"/>
          <w:marBottom w:val="0"/>
          <w:divBdr>
            <w:top w:val="none" w:sz="0" w:space="0" w:color="auto"/>
            <w:left w:val="none" w:sz="0" w:space="0" w:color="auto"/>
            <w:bottom w:val="none" w:sz="0" w:space="0" w:color="auto"/>
            <w:right w:val="none" w:sz="0" w:space="0" w:color="auto"/>
          </w:divBdr>
        </w:div>
        <w:div w:id="1970865869">
          <w:marLeft w:val="446"/>
          <w:marRight w:val="0"/>
          <w:marTop w:val="96"/>
          <w:marBottom w:val="0"/>
          <w:divBdr>
            <w:top w:val="none" w:sz="0" w:space="0" w:color="auto"/>
            <w:left w:val="none" w:sz="0" w:space="0" w:color="auto"/>
            <w:bottom w:val="none" w:sz="0" w:space="0" w:color="auto"/>
            <w:right w:val="none" w:sz="0" w:space="0" w:color="auto"/>
          </w:divBdr>
        </w:div>
        <w:div w:id="2006199691">
          <w:marLeft w:val="446"/>
          <w:marRight w:val="0"/>
          <w:marTop w:val="96"/>
          <w:marBottom w:val="0"/>
          <w:divBdr>
            <w:top w:val="none" w:sz="0" w:space="0" w:color="auto"/>
            <w:left w:val="none" w:sz="0" w:space="0" w:color="auto"/>
            <w:bottom w:val="none" w:sz="0" w:space="0" w:color="auto"/>
            <w:right w:val="none" w:sz="0" w:space="0" w:color="auto"/>
          </w:divBdr>
        </w:div>
        <w:div w:id="2017419864">
          <w:marLeft w:val="446"/>
          <w:marRight w:val="0"/>
          <w:marTop w:val="96"/>
          <w:marBottom w:val="0"/>
          <w:divBdr>
            <w:top w:val="none" w:sz="0" w:space="0" w:color="auto"/>
            <w:left w:val="none" w:sz="0" w:space="0" w:color="auto"/>
            <w:bottom w:val="none" w:sz="0" w:space="0" w:color="auto"/>
            <w:right w:val="none" w:sz="0" w:space="0" w:color="auto"/>
          </w:divBdr>
        </w:div>
        <w:div w:id="2023044874">
          <w:marLeft w:val="446"/>
          <w:marRight w:val="0"/>
          <w:marTop w:val="96"/>
          <w:marBottom w:val="0"/>
          <w:divBdr>
            <w:top w:val="none" w:sz="0" w:space="0" w:color="auto"/>
            <w:left w:val="none" w:sz="0" w:space="0" w:color="auto"/>
            <w:bottom w:val="none" w:sz="0" w:space="0" w:color="auto"/>
            <w:right w:val="none" w:sz="0" w:space="0" w:color="auto"/>
          </w:divBdr>
        </w:div>
      </w:divsChild>
    </w:div>
    <w:div w:id="1468280991">
      <w:bodyDiv w:val="1"/>
      <w:marLeft w:val="0"/>
      <w:marRight w:val="0"/>
      <w:marTop w:val="0"/>
      <w:marBottom w:val="0"/>
      <w:divBdr>
        <w:top w:val="none" w:sz="0" w:space="0" w:color="auto"/>
        <w:left w:val="none" w:sz="0" w:space="0" w:color="auto"/>
        <w:bottom w:val="none" w:sz="0" w:space="0" w:color="auto"/>
        <w:right w:val="none" w:sz="0" w:space="0" w:color="auto"/>
      </w:divBdr>
    </w:div>
    <w:div w:id="1498838198">
      <w:bodyDiv w:val="1"/>
      <w:marLeft w:val="0"/>
      <w:marRight w:val="0"/>
      <w:marTop w:val="0"/>
      <w:marBottom w:val="0"/>
      <w:divBdr>
        <w:top w:val="none" w:sz="0" w:space="0" w:color="auto"/>
        <w:left w:val="none" w:sz="0" w:space="0" w:color="auto"/>
        <w:bottom w:val="none" w:sz="0" w:space="0" w:color="auto"/>
        <w:right w:val="none" w:sz="0" w:space="0" w:color="auto"/>
      </w:divBdr>
      <w:divsChild>
        <w:div w:id="430014057">
          <w:marLeft w:val="994"/>
          <w:marRight w:val="0"/>
          <w:marTop w:val="96"/>
          <w:marBottom w:val="0"/>
          <w:divBdr>
            <w:top w:val="none" w:sz="0" w:space="0" w:color="auto"/>
            <w:left w:val="none" w:sz="0" w:space="0" w:color="auto"/>
            <w:bottom w:val="none" w:sz="0" w:space="0" w:color="auto"/>
            <w:right w:val="none" w:sz="0" w:space="0" w:color="auto"/>
          </w:divBdr>
        </w:div>
        <w:div w:id="758527225">
          <w:marLeft w:val="994"/>
          <w:marRight w:val="0"/>
          <w:marTop w:val="96"/>
          <w:marBottom w:val="0"/>
          <w:divBdr>
            <w:top w:val="none" w:sz="0" w:space="0" w:color="auto"/>
            <w:left w:val="none" w:sz="0" w:space="0" w:color="auto"/>
            <w:bottom w:val="none" w:sz="0" w:space="0" w:color="auto"/>
            <w:right w:val="none" w:sz="0" w:space="0" w:color="auto"/>
          </w:divBdr>
        </w:div>
        <w:div w:id="1195730081">
          <w:marLeft w:val="446"/>
          <w:marRight w:val="0"/>
          <w:marTop w:val="115"/>
          <w:marBottom w:val="0"/>
          <w:divBdr>
            <w:top w:val="none" w:sz="0" w:space="0" w:color="auto"/>
            <w:left w:val="none" w:sz="0" w:space="0" w:color="auto"/>
            <w:bottom w:val="none" w:sz="0" w:space="0" w:color="auto"/>
            <w:right w:val="none" w:sz="0" w:space="0" w:color="auto"/>
          </w:divBdr>
        </w:div>
      </w:divsChild>
    </w:div>
    <w:div w:id="1517114727">
      <w:bodyDiv w:val="1"/>
      <w:marLeft w:val="0"/>
      <w:marRight w:val="0"/>
      <w:marTop w:val="0"/>
      <w:marBottom w:val="0"/>
      <w:divBdr>
        <w:top w:val="none" w:sz="0" w:space="0" w:color="auto"/>
        <w:left w:val="none" w:sz="0" w:space="0" w:color="auto"/>
        <w:bottom w:val="none" w:sz="0" w:space="0" w:color="auto"/>
        <w:right w:val="none" w:sz="0" w:space="0" w:color="auto"/>
      </w:divBdr>
    </w:div>
    <w:div w:id="1538346768">
      <w:bodyDiv w:val="1"/>
      <w:marLeft w:val="0"/>
      <w:marRight w:val="0"/>
      <w:marTop w:val="0"/>
      <w:marBottom w:val="0"/>
      <w:divBdr>
        <w:top w:val="none" w:sz="0" w:space="0" w:color="auto"/>
        <w:left w:val="none" w:sz="0" w:space="0" w:color="auto"/>
        <w:bottom w:val="none" w:sz="0" w:space="0" w:color="auto"/>
        <w:right w:val="none" w:sz="0" w:space="0" w:color="auto"/>
      </w:divBdr>
      <w:divsChild>
        <w:div w:id="465395123">
          <w:marLeft w:val="994"/>
          <w:marRight w:val="0"/>
          <w:marTop w:val="96"/>
          <w:marBottom w:val="0"/>
          <w:divBdr>
            <w:top w:val="none" w:sz="0" w:space="0" w:color="auto"/>
            <w:left w:val="none" w:sz="0" w:space="0" w:color="auto"/>
            <w:bottom w:val="none" w:sz="0" w:space="0" w:color="auto"/>
            <w:right w:val="none" w:sz="0" w:space="0" w:color="auto"/>
          </w:divBdr>
        </w:div>
        <w:div w:id="617495769">
          <w:marLeft w:val="994"/>
          <w:marRight w:val="0"/>
          <w:marTop w:val="96"/>
          <w:marBottom w:val="0"/>
          <w:divBdr>
            <w:top w:val="none" w:sz="0" w:space="0" w:color="auto"/>
            <w:left w:val="none" w:sz="0" w:space="0" w:color="auto"/>
            <w:bottom w:val="none" w:sz="0" w:space="0" w:color="auto"/>
            <w:right w:val="none" w:sz="0" w:space="0" w:color="auto"/>
          </w:divBdr>
        </w:div>
        <w:div w:id="1250193535">
          <w:marLeft w:val="446"/>
          <w:marRight w:val="0"/>
          <w:marTop w:val="115"/>
          <w:marBottom w:val="0"/>
          <w:divBdr>
            <w:top w:val="none" w:sz="0" w:space="0" w:color="auto"/>
            <w:left w:val="none" w:sz="0" w:space="0" w:color="auto"/>
            <w:bottom w:val="none" w:sz="0" w:space="0" w:color="auto"/>
            <w:right w:val="none" w:sz="0" w:space="0" w:color="auto"/>
          </w:divBdr>
        </w:div>
      </w:divsChild>
    </w:div>
    <w:div w:id="1562518829">
      <w:bodyDiv w:val="1"/>
      <w:marLeft w:val="0"/>
      <w:marRight w:val="0"/>
      <w:marTop w:val="0"/>
      <w:marBottom w:val="0"/>
      <w:divBdr>
        <w:top w:val="none" w:sz="0" w:space="0" w:color="auto"/>
        <w:left w:val="none" w:sz="0" w:space="0" w:color="auto"/>
        <w:bottom w:val="none" w:sz="0" w:space="0" w:color="auto"/>
        <w:right w:val="none" w:sz="0" w:space="0" w:color="auto"/>
      </w:divBdr>
      <w:divsChild>
        <w:div w:id="278798117">
          <w:marLeft w:val="994"/>
          <w:marRight w:val="0"/>
          <w:marTop w:val="91"/>
          <w:marBottom w:val="0"/>
          <w:divBdr>
            <w:top w:val="none" w:sz="0" w:space="0" w:color="auto"/>
            <w:left w:val="none" w:sz="0" w:space="0" w:color="auto"/>
            <w:bottom w:val="none" w:sz="0" w:space="0" w:color="auto"/>
            <w:right w:val="none" w:sz="0" w:space="0" w:color="auto"/>
          </w:divBdr>
        </w:div>
        <w:div w:id="373583346">
          <w:marLeft w:val="994"/>
          <w:marRight w:val="0"/>
          <w:marTop w:val="91"/>
          <w:marBottom w:val="0"/>
          <w:divBdr>
            <w:top w:val="none" w:sz="0" w:space="0" w:color="auto"/>
            <w:left w:val="none" w:sz="0" w:space="0" w:color="auto"/>
            <w:bottom w:val="none" w:sz="0" w:space="0" w:color="auto"/>
            <w:right w:val="none" w:sz="0" w:space="0" w:color="auto"/>
          </w:divBdr>
        </w:div>
        <w:div w:id="664015598">
          <w:marLeft w:val="1714"/>
          <w:marRight w:val="0"/>
          <w:marTop w:val="77"/>
          <w:marBottom w:val="0"/>
          <w:divBdr>
            <w:top w:val="none" w:sz="0" w:space="0" w:color="auto"/>
            <w:left w:val="none" w:sz="0" w:space="0" w:color="auto"/>
            <w:bottom w:val="none" w:sz="0" w:space="0" w:color="auto"/>
            <w:right w:val="none" w:sz="0" w:space="0" w:color="auto"/>
          </w:divBdr>
        </w:div>
        <w:div w:id="1031420985">
          <w:marLeft w:val="994"/>
          <w:marRight w:val="0"/>
          <w:marTop w:val="91"/>
          <w:marBottom w:val="0"/>
          <w:divBdr>
            <w:top w:val="none" w:sz="0" w:space="0" w:color="auto"/>
            <w:left w:val="none" w:sz="0" w:space="0" w:color="auto"/>
            <w:bottom w:val="none" w:sz="0" w:space="0" w:color="auto"/>
            <w:right w:val="none" w:sz="0" w:space="0" w:color="auto"/>
          </w:divBdr>
        </w:div>
        <w:div w:id="1158884321">
          <w:marLeft w:val="446"/>
          <w:marRight w:val="0"/>
          <w:marTop w:val="106"/>
          <w:marBottom w:val="0"/>
          <w:divBdr>
            <w:top w:val="none" w:sz="0" w:space="0" w:color="auto"/>
            <w:left w:val="none" w:sz="0" w:space="0" w:color="auto"/>
            <w:bottom w:val="none" w:sz="0" w:space="0" w:color="auto"/>
            <w:right w:val="none" w:sz="0" w:space="0" w:color="auto"/>
          </w:divBdr>
        </w:div>
        <w:div w:id="1177497049">
          <w:marLeft w:val="1714"/>
          <w:marRight w:val="0"/>
          <w:marTop w:val="77"/>
          <w:marBottom w:val="0"/>
          <w:divBdr>
            <w:top w:val="none" w:sz="0" w:space="0" w:color="auto"/>
            <w:left w:val="none" w:sz="0" w:space="0" w:color="auto"/>
            <w:bottom w:val="none" w:sz="0" w:space="0" w:color="auto"/>
            <w:right w:val="none" w:sz="0" w:space="0" w:color="auto"/>
          </w:divBdr>
        </w:div>
        <w:div w:id="1181121159">
          <w:marLeft w:val="994"/>
          <w:marRight w:val="0"/>
          <w:marTop w:val="91"/>
          <w:marBottom w:val="0"/>
          <w:divBdr>
            <w:top w:val="none" w:sz="0" w:space="0" w:color="auto"/>
            <w:left w:val="none" w:sz="0" w:space="0" w:color="auto"/>
            <w:bottom w:val="none" w:sz="0" w:space="0" w:color="auto"/>
            <w:right w:val="none" w:sz="0" w:space="0" w:color="auto"/>
          </w:divBdr>
        </w:div>
        <w:div w:id="1487237637">
          <w:marLeft w:val="994"/>
          <w:marRight w:val="0"/>
          <w:marTop w:val="91"/>
          <w:marBottom w:val="0"/>
          <w:divBdr>
            <w:top w:val="none" w:sz="0" w:space="0" w:color="auto"/>
            <w:left w:val="none" w:sz="0" w:space="0" w:color="auto"/>
            <w:bottom w:val="none" w:sz="0" w:space="0" w:color="auto"/>
            <w:right w:val="none" w:sz="0" w:space="0" w:color="auto"/>
          </w:divBdr>
        </w:div>
        <w:div w:id="1519470694">
          <w:marLeft w:val="994"/>
          <w:marRight w:val="0"/>
          <w:marTop w:val="91"/>
          <w:marBottom w:val="0"/>
          <w:divBdr>
            <w:top w:val="none" w:sz="0" w:space="0" w:color="auto"/>
            <w:left w:val="none" w:sz="0" w:space="0" w:color="auto"/>
            <w:bottom w:val="none" w:sz="0" w:space="0" w:color="auto"/>
            <w:right w:val="none" w:sz="0" w:space="0" w:color="auto"/>
          </w:divBdr>
        </w:div>
        <w:div w:id="1543249392">
          <w:marLeft w:val="446"/>
          <w:marRight w:val="0"/>
          <w:marTop w:val="106"/>
          <w:marBottom w:val="0"/>
          <w:divBdr>
            <w:top w:val="none" w:sz="0" w:space="0" w:color="auto"/>
            <w:left w:val="none" w:sz="0" w:space="0" w:color="auto"/>
            <w:bottom w:val="none" w:sz="0" w:space="0" w:color="auto"/>
            <w:right w:val="none" w:sz="0" w:space="0" w:color="auto"/>
          </w:divBdr>
        </w:div>
        <w:div w:id="1578437330">
          <w:marLeft w:val="1714"/>
          <w:marRight w:val="0"/>
          <w:marTop w:val="77"/>
          <w:marBottom w:val="0"/>
          <w:divBdr>
            <w:top w:val="none" w:sz="0" w:space="0" w:color="auto"/>
            <w:left w:val="none" w:sz="0" w:space="0" w:color="auto"/>
            <w:bottom w:val="none" w:sz="0" w:space="0" w:color="auto"/>
            <w:right w:val="none" w:sz="0" w:space="0" w:color="auto"/>
          </w:divBdr>
        </w:div>
      </w:divsChild>
    </w:div>
    <w:div w:id="1649244648">
      <w:bodyDiv w:val="1"/>
      <w:marLeft w:val="0"/>
      <w:marRight w:val="0"/>
      <w:marTop w:val="0"/>
      <w:marBottom w:val="0"/>
      <w:divBdr>
        <w:top w:val="none" w:sz="0" w:space="0" w:color="auto"/>
        <w:left w:val="none" w:sz="0" w:space="0" w:color="auto"/>
        <w:bottom w:val="none" w:sz="0" w:space="0" w:color="auto"/>
        <w:right w:val="none" w:sz="0" w:space="0" w:color="auto"/>
      </w:divBdr>
      <w:divsChild>
        <w:div w:id="181675552">
          <w:marLeft w:val="446"/>
          <w:marRight w:val="0"/>
          <w:marTop w:val="115"/>
          <w:marBottom w:val="0"/>
          <w:divBdr>
            <w:top w:val="none" w:sz="0" w:space="0" w:color="auto"/>
            <w:left w:val="none" w:sz="0" w:space="0" w:color="auto"/>
            <w:bottom w:val="none" w:sz="0" w:space="0" w:color="auto"/>
            <w:right w:val="none" w:sz="0" w:space="0" w:color="auto"/>
          </w:divBdr>
        </w:div>
        <w:div w:id="605619897">
          <w:marLeft w:val="994"/>
          <w:marRight w:val="0"/>
          <w:marTop w:val="96"/>
          <w:marBottom w:val="0"/>
          <w:divBdr>
            <w:top w:val="none" w:sz="0" w:space="0" w:color="auto"/>
            <w:left w:val="none" w:sz="0" w:space="0" w:color="auto"/>
            <w:bottom w:val="none" w:sz="0" w:space="0" w:color="auto"/>
            <w:right w:val="none" w:sz="0" w:space="0" w:color="auto"/>
          </w:divBdr>
        </w:div>
        <w:div w:id="1632590473">
          <w:marLeft w:val="994"/>
          <w:marRight w:val="0"/>
          <w:marTop w:val="96"/>
          <w:marBottom w:val="0"/>
          <w:divBdr>
            <w:top w:val="none" w:sz="0" w:space="0" w:color="auto"/>
            <w:left w:val="none" w:sz="0" w:space="0" w:color="auto"/>
            <w:bottom w:val="none" w:sz="0" w:space="0" w:color="auto"/>
            <w:right w:val="none" w:sz="0" w:space="0" w:color="auto"/>
          </w:divBdr>
        </w:div>
      </w:divsChild>
    </w:div>
    <w:div w:id="1693265947">
      <w:bodyDiv w:val="1"/>
      <w:marLeft w:val="0"/>
      <w:marRight w:val="0"/>
      <w:marTop w:val="0"/>
      <w:marBottom w:val="0"/>
      <w:divBdr>
        <w:top w:val="none" w:sz="0" w:space="0" w:color="auto"/>
        <w:left w:val="none" w:sz="0" w:space="0" w:color="auto"/>
        <w:bottom w:val="none" w:sz="0" w:space="0" w:color="auto"/>
        <w:right w:val="none" w:sz="0" w:space="0" w:color="auto"/>
      </w:divBdr>
    </w:div>
    <w:div w:id="1703825779">
      <w:bodyDiv w:val="1"/>
      <w:marLeft w:val="0"/>
      <w:marRight w:val="0"/>
      <w:marTop w:val="0"/>
      <w:marBottom w:val="0"/>
      <w:divBdr>
        <w:top w:val="none" w:sz="0" w:space="0" w:color="auto"/>
        <w:left w:val="none" w:sz="0" w:space="0" w:color="auto"/>
        <w:bottom w:val="none" w:sz="0" w:space="0" w:color="auto"/>
        <w:right w:val="none" w:sz="0" w:space="0" w:color="auto"/>
      </w:divBdr>
      <w:divsChild>
        <w:div w:id="194077489">
          <w:marLeft w:val="994"/>
          <w:marRight w:val="0"/>
          <w:marTop w:val="96"/>
          <w:marBottom w:val="0"/>
          <w:divBdr>
            <w:top w:val="none" w:sz="0" w:space="0" w:color="auto"/>
            <w:left w:val="none" w:sz="0" w:space="0" w:color="auto"/>
            <w:bottom w:val="none" w:sz="0" w:space="0" w:color="auto"/>
            <w:right w:val="none" w:sz="0" w:space="0" w:color="auto"/>
          </w:divBdr>
        </w:div>
        <w:div w:id="545531530">
          <w:marLeft w:val="994"/>
          <w:marRight w:val="0"/>
          <w:marTop w:val="96"/>
          <w:marBottom w:val="0"/>
          <w:divBdr>
            <w:top w:val="none" w:sz="0" w:space="0" w:color="auto"/>
            <w:left w:val="none" w:sz="0" w:space="0" w:color="auto"/>
            <w:bottom w:val="none" w:sz="0" w:space="0" w:color="auto"/>
            <w:right w:val="none" w:sz="0" w:space="0" w:color="auto"/>
          </w:divBdr>
        </w:div>
        <w:div w:id="705058573">
          <w:marLeft w:val="994"/>
          <w:marRight w:val="0"/>
          <w:marTop w:val="96"/>
          <w:marBottom w:val="0"/>
          <w:divBdr>
            <w:top w:val="none" w:sz="0" w:space="0" w:color="auto"/>
            <w:left w:val="none" w:sz="0" w:space="0" w:color="auto"/>
            <w:bottom w:val="none" w:sz="0" w:space="0" w:color="auto"/>
            <w:right w:val="none" w:sz="0" w:space="0" w:color="auto"/>
          </w:divBdr>
        </w:div>
        <w:div w:id="1053313196">
          <w:marLeft w:val="446"/>
          <w:marRight w:val="0"/>
          <w:marTop w:val="115"/>
          <w:marBottom w:val="0"/>
          <w:divBdr>
            <w:top w:val="none" w:sz="0" w:space="0" w:color="auto"/>
            <w:left w:val="none" w:sz="0" w:space="0" w:color="auto"/>
            <w:bottom w:val="none" w:sz="0" w:space="0" w:color="auto"/>
            <w:right w:val="none" w:sz="0" w:space="0" w:color="auto"/>
          </w:divBdr>
        </w:div>
        <w:div w:id="1054546679">
          <w:marLeft w:val="446"/>
          <w:marRight w:val="0"/>
          <w:marTop w:val="115"/>
          <w:marBottom w:val="0"/>
          <w:divBdr>
            <w:top w:val="none" w:sz="0" w:space="0" w:color="auto"/>
            <w:left w:val="none" w:sz="0" w:space="0" w:color="auto"/>
            <w:bottom w:val="none" w:sz="0" w:space="0" w:color="auto"/>
            <w:right w:val="none" w:sz="0" w:space="0" w:color="auto"/>
          </w:divBdr>
        </w:div>
        <w:div w:id="1536195424">
          <w:marLeft w:val="994"/>
          <w:marRight w:val="0"/>
          <w:marTop w:val="96"/>
          <w:marBottom w:val="0"/>
          <w:divBdr>
            <w:top w:val="none" w:sz="0" w:space="0" w:color="auto"/>
            <w:left w:val="none" w:sz="0" w:space="0" w:color="auto"/>
            <w:bottom w:val="none" w:sz="0" w:space="0" w:color="auto"/>
            <w:right w:val="none" w:sz="0" w:space="0" w:color="auto"/>
          </w:divBdr>
        </w:div>
        <w:div w:id="1756707148">
          <w:marLeft w:val="994"/>
          <w:marRight w:val="0"/>
          <w:marTop w:val="96"/>
          <w:marBottom w:val="0"/>
          <w:divBdr>
            <w:top w:val="none" w:sz="0" w:space="0" w:color="auto"/>
            <w:left w:val="none" w:sz="0" w:space="0" w:color="auto"/>
            <w:bottom w:val="none" w:sz="0" w:space="0" w:color="auto"/>
            <w:right w:val="none" w:sz="0" w:space="0" w:color="auto"/>
          </w:divBdr>
        </w:div>
        <w:div w:id="1757020208">
          <w:marLeft w:val="994"/>
          <w:marRight w:val="0"/>
          <w:marTop w:val="96"/>
          <w:marBottom w:val="0"/>
          <w:divBdr>
            <w:top w:val="none" w:sz="0" w:space="0" w:color="auto"/>
            <w:left w:val="none" w:sz="0" w:space="0" w:color="auto"/>
            <w:bottom w:val="none" w:sz="0" w:space="0" w:color="auto"/>
            <w:right w:val="none" w:sz="0" w:space="0" w:color="auto"/>
          </w:divBdr>
        </w:div>
        <w:div w:id="1851526388">
          <w:marLeft w:val="994"/>
          <w:marRight w:val="0"/>
          <w:marTop w:val="96"/>
          <w:marBottom w:val="0"/>
          <w:divBdr>
            <w:top w:val="none" w:sz="0" w:space="0" w:color="auto"/>
            <w:left w:val="none" w:sz="0" w:space="0" w:color="auto"/>
            <w:bottom w:val="none" w:sz="0" w:space="0" w:color="auto"/>
            <w:right w:val="none" w:sz="0" w:space="0" w:color="auto"/>
          </w:divBdr>
        </w:div>
        <w:div w:id="1908371012">
          <w:marLeft w:val="994"/>
          <w:marRight w:val="0"/>
          <w:marTop w:val="96"/>
          <w:marBottom w:val="0"/>
          <w:divBdr>
            <w:top w:val="none" w:sz="0" w:space="0" w:color="auto"/>
            <w:left w:val="none" w:sz="0" w:space="0" w:color="auto"/>
            <w:bottom w:val="none" w:sz="0" w:space="0" w:color="auto"/>
            <w:right w:val="none" w:sz="0" w:space="0" w:color="auto"/>
          </w:divBdr>
        </w:div>
        <w:div w:id="2008899846">
          <w:marLeft w:val="994"/>
          <w:marRight w:val="0"/>
          <w:marTop w:val="96"/>
          <w:marBottom w:val="0"/>
          <w:divBdr>
            <w:top w:val="none" w:sz="0" w:space="0" w:color="auto"/>
            <w:left w:val="none" w:sz="0" w:space="0" w:color="auto"/>
            <w:bottom w:val="none" w:sz="0" w:space="0" w:color="auto"/>
            <w:right w:val="none" w:sz="0" w:space="0" w:color="auto"/>
          </w:divBdr>
        </w:div>
      </w:divsChild>
    </w:div>
    <w:div w:id="1745642112">
      <w:bodyDiv w:val="1"/>
      <w:marLeft w:val="0"/>
      <w:marRight w:val="0"/>
      <w:marTop w:val="0"/>
      <w:marBottom w:val="0"/>
      <w:divBdr>
        <w:top w:val="none" w:sz="0" w:space="0" w:color="auto"/>
        <w:left w:val="none" w:sz="0" w:space="0" w:color="auto"/>
        <w:bottom w:val="none" w:sz="0" w:space="0" w:color="auto"/>
        <w:right w:val="none" w:sz="0" w:space="0" w:color="auto"/>
      </w:divBdr>
      <w:divsChild>
        <w:div w:id="179861210">
          <w:marLeft w:val="446"/>
          <w:marRight w:val="0"/>
          <w:marTop w:val="96"/>
          <w:marBottom w:val="0"/>
          <w:divBdr>
            <w:top w:val="none" w:sz="0" w:space="0" w:color="auto"/>
            <w:left w:val="none" w:sz="0" w:space="0" w:color="auto"/>
            <w:bottom w:val="none" w:sz="0" w:space="0" w:color="auto"/>
            <w:right w:val="none" w:sz="0" w:space="0" w:color="auto"/>
          </w:divBdr>
        </w:div>
        <w:div w:id="517694971">
          <w:marLeft w:val="994"/>
          <w:marRight w:val="0"/>
          <w:marTop w:val="86"/>
          <w:marBottom w:val="0"/>
          <w:divBdr>
            <w:top w:val="none" w:sz="0" w:space="0" w:color="auto"/>
            <w:left w:val="none" w:sz="0" w:space="0" w:color="auto"/>
            <w:bottom w:val="none" w:sz="0" w:space="0" w:color="auto"/>
            <w:right w:val="none" w:sz="0" w:space="0" w:color="auto"/>
          </w:divBdr>
        </w:div>
        <w:div w:id="701980450">
          <w:marLeft w:val="994"/>
          <w:marRight w:val="0"/>
          <w:marTop w:val="86"/>
          <w:marBottom w:val="0"/>
          <w:divBdr>
            <w:top w:val="none" w:sz="0" w:space="0" w:color="auto"/>
            <w:left w:val="none" w:sz="0" w:space="0" w:color="auto"/>
            <w:bottom w:val="none" w:sz="0" w:space="0" w:color="auto"/>
            <w:right w:val="none" w:sz="0" w:space="0" w:color="auto"/>
          </w:divBdr>
        </w:div>
        <w:div w:id="753937830">
          <w:marLeft w:val="994"/>
          <w:marRight w:val="0"/>
          <w:marTop w:val="86"/>
          <w:marBottom w:val="0"/>
          <w:divBdr>
            <w:top w:val="none" w:sz="0" w:space="0" w:color="auto"/>
            <w:left w:val="none" w:sz="0" w:space="0" w:color="auto"/>
            <w:bottom w:val="none" w:sz="0" w:space="0" w:color="auto"/>
            <w:right w:val="none" w:sz="0" w:space="0" w:color="auto"/>
          </w:divBdr>
        </w:div>
        <w:div w:id="986252226">
          <w:marLeft w:val="446"/>
          <w:marRight w:val="0"/>
          <w:marTop w:val="96"/>
          <w:marBottom w:val="0"/>
          <w:divBdr>
            <w:top w:val="none" w:sz="0" w:space="0" w:color="auto"/>
            <w:left w:val="none" w:sz="0" w:space="0" w:color="auto"/>
            <w:bottom w:val="none" w:sz="0" w:space="0" w:color="auto"/>
            <w:right w:val="none" w:sz="0" w:space="0" w:color="auto"/>
          </w:divBdr>
        </w:div>
        <w:div w:id="1121067693">
          <w:marLeft w:val="446"/>
          <w:marRight w:val="0"/>
          <w:marTop w:val="96"/>
          <w:marBottom w:val="0"/>
          <w:divBdr>
            <w:top w:val="none" w:sz="0" w:space="0" w:color="auto"/>
            <w:left w:val="none" w:sz="0" w:space="0" w:color="auto"/>
            <w:bottom w:val="none" w:sz="0" w:space="0" w:color="auto"/>
            <w:right w:val="none" w:sz="0" w:space="0" w:color="auto"/>
          </w:divBdr>
        </w:div>
        <w:div w:id="1725981205">
          <w:marLeft w:val="446"/>
          <w:marRight w:val="0"/>
          <w:marTop w:val="96"/>
          <w:marBottom w:val="0"/>
          <w:divBdr>
            <w:top w:val="none" w:sz="0" w:space="0" w:color="auto"/>
            <w:left w:val="none" w:sz="0" w:space="0" w:color="auto"/>
            <w:bottom w:val="none" w:sz="0" w:space="0" w:color="auto"/>
            <w:right w:val="none" w:sz="0" w:space="0" w:color="auto"/>
          </w:divBdr>
        </w:div>
      </w:divsChild>
    </w:div>
    <w:div w:id="1751468325">
      <w:bodyDiv w:val="1"/>
      <w:marLeft w:val="0"/>
      <w:marRight w:val="0"/>
      <w:marTop w:val="0"/>
      <w:marBottom w:val="0"/>
      <w:divBdr>
        <w:top w:val="none" w:sz="0" w:space="0" w:color="auto"/>
        <w:left w:val="none" w:sz="0" w:space="0" w:color="auto"/>
        <w:bottom w:val="none" w:sz="0" w:space="0" w:color="auto"/>
        <w:right w:val="none" w:sz="0" w:space="0" w:color="auto"/>
      </w:divBdr>
      <w:divsChild>
        <w:div w:id="422647229">
          <w:marLeft w:val="994"/>
          <w:marRight w:val="0"/>
          <w:marTop w:val="96"/>
          <w:marBottom w:val="0"/>
          <w:divBdr>
            <w:top w:val="none" w:sz="0" w:space="0" w:color="auto"/>
            <w:left w:val="none" w:sz="0" w:space="0" w:color="auto"/>
            <w:bottom w:val="none" w:sz="0" w:space="0" w:color="auto"/>
            <w:right w:val="none" w:sz="0" w:space="0" w:color="auto"/>
          </w:divBdr>
        </w:div>
        <w:div w:id="791485068">
          <w:marLeft w:val="994"/>
          <w:marRight w:val="0"/>
          <w:marTop w:val="96"/>
          <w:marBottom w:val="0"/>
          <w:divBdr>
            <w:top w:val="none" w:sz="0" w:space="0" w:color="auto"/>
            <w:left w:val="none" w:sz="0" w:space="0" w:color="auto"/>
            <w:bottom w:val="none" w:sz="0" w:space="0" w:color="auto"/>
            <w:right w:val="none" w:sz="0" w:space="0" w:color="auto"/>
          </w:divBdr>
        </w:div>
        <w:div w:id="862786307">
          <w:marLeft w:val="994"/>
          <w:marRight w:val="0"/>
          <w:marTop w:val="96"/>
          <w:marBottom w:val="0"/>
          <w:divBdr>
            <w:top w:val="none" w:sz="0" w:space="0" w:color="auto"/>
            <w:left w:val="none" w:sz="0" w:space="0" w:color="auto"/>
            <w:bottom w:val="none" w:sz="0" w:space="0" w:color="auto"/>
            <w:right w:val="none" w:sz="0" w:space="0" w:color="auto"/>
          </w:divBdr>
        </w:div>
        <w:div w:id="1016997554">
          <w:marLeft w:val="446"/>
          <w:marRight w:val="0"/>
          <w:marTop w:val="96"/>
          <w:marBottom w:val="0"/>
          <w:divBdr>
            <w:top w:val="none" w:sz="0" w:space="0" w:color="auto"/>
            <w:left w:val="none" w:sz="0" w:space="0" w:color="auto"/>
            <w:bottom w:val="none" w:sz="0" w:space="0" w:color="auto"/>
            <w:right w:val="none" w:sz="0" w:space="0" w:color="auto"/>
          </w:divBdr>
        </w:div>
        <w:div w:id="1052383411">
          <w:marLeft w:val="994"/>
          <w:marRight w:val="0"/>
          <w:marTop w:val="96"/>
          <w:marBottom w:val="0"/>
          <w:divBdr>
            <w:top w:val="none" w:sz="0" w:space="0" w:color="auto"/>
            <w:left w:val="none" w:sz="0" w:space="0" w:color="auto"/>
            <w:bottom w:val="none" w:sz="0" w:space="0" w:color="auto"/>
            <w:right w:val="none" w:sz="0" w:space="0" w:color="auto"/>
          </w:divBdr>
        </w:div>
        <w:div w:id="1093090640">
          <w:marLeft w:val="994"/>
          <w:marRight w:val="0"/>
          <w:marTop w:val="96"/>
          <w:marBottom w:val="0"/>
          <w:divBdr>
            <w:top w:val="none" w:sz="0" w:space="0" w:color="auto"/>
            <w:left w:val="none" w:sz="0" w:space="0" w:color="auto"/>
            <w:bottom w:val="none" w:sz="0" w:space="0" w:color="auto"/>
            <w:right w:val="none" w:sz="0" w:space="0" w:color="auto"/>
          </w:divBdr>
        </w:div>
        <w:div w:id="1545828223">
          <w:marLeft w:val="446"/>
          <w:marRight w:val="0"/>
          <w:marTop w:val="96"/>
          <w:marBottom w:val="0"/>
          <w:divBdr>
            <w:top w:val="none" w:sz="0" w:space="0" w:color="auto"/>
            <w:left w:val="none" w:sz="0" w:space="0" w:color="auto"/>
            <w:bottom w:val="none" w:sz="0" w:space="0" w:color="auto"/>
            <w:right w:val="none" w:sz="0" w:space="0" w:color="auto"/>
          </w:divBdr>
        </w:div>
        <w:div w:id="1769084633">
          <w:marLeft w:val="446"/>
          <w:marRight w:val="0"/>
          <w:marTop w:val="96"/>
          <w:marBottom w:val="0"/>
          <w:divBdr>
            <w:top w:val="none" w:sz="0" w:space="0" w:color="auto"/>
            <w:left w:val="none" w:sz="0" w:space="0" w:color="auto"/>
            <w:bottom w:val="none" w:sz="0" w:space="0" w:color="auto"/>
            <w:right w:val="none" w:sz="0" w:space="0" w:color="auto"/>
          </w:divBdr>
        </w:div>
      </w:divsChild>
    </w:div>
    <w:div w:id="1789471002">
      <w:bodyDiv w:val="1"/>
      <w:marLeft w:val="0"/>
      <w:marRight w:val="0"/>
      <w:marTop w:val="0"/>
      <w:marBottom w:val="0"/>
      <w:divBdr>
        <w:top w:val="none" w:sz="0" w:space="0" w:color="auto"/>
        <w:left w:val="none" w:sz="0" w:space="0" w:color="auto"/>
        <w:bottom w:val="none" w:sz="0" w:space="0" w:color="auto"/>
        <w:right w:val="none" w:sz="0" w:space="0" w:color="auto"/>
      </w:divBdr>
      <w:divsChild>
        <w:div w:id="22949505">
          <w:marLeft w:val="994"/>
          <w:marRight w:val="0"/>
          <w:marTop w:val="67"/>
          <w:marBottom w:val="0"/>
          <w:divBdr>
            <w:top w:val="none" w:sz="0" w:space="0" w:color="auto"/>
            <w:left w:val="none" w:sz="0" w:space="0" w:color="auto"/>
            <w:bottom w:val="none" w:sz="0" w:space="0" w:color="auto"/>
            <w:right w:val="none" w:sz="0" w:space="0" w:color="auto"/>
          </w:divBdr>
        </w:div>
        <w:div w:id="80496032">
          <w:marLeft w:val="994"/>
          <w:marRight w:val="0"/>
          <w:marTop w:val="67"/>
          <w:marBottom w:val="0"/>
          <w:divBdr>
            <w:top w:val="none" w:sz="0" w:space="0" w:color="auto"/>
            <w:left w:val="none" w:sz="0" w:space="0" w:color="auto"/>
            <w:bottom w:val="none" w:sz="0" w:space="0" w:color="auto"/>
            <w:right w:val="none" w:sz="0" w:space="0" w:color="auto"/>
          </w:divBdr>
        </w:div>
        <w:div w:id="92168473">
          <w:marLeft w:val="994"/>
          <w:marRight w:val="0"/>
          <w:marTop w:val="67"/>
          <w:marBottom w:val="0"/>
          <w:divBdr>
            <w:top w:val="none" w:sz="0" w:space="0" w:color="auto"/>
            <w:left w:val="none" w:sz="0" w:space="0" w:color="auto"/>
            <w:bottom w:val="none" w:sz="0" w:space="0" w:color="auto"/>
            <w:right w:val="none" w:sz="0" w:space="0" w:color="auto"/>
          </w:divBdr>
        </w:div>
        <w:div w:id="235021711">
          <w:marLeft w:val="994"/>
          <w:marRight w:val="0"/>
          <w:marTop w:val="67"/>
          <w:marBottom w:val="0"/>
          <w:divBdr>
            <w:top w:val="none" w:sz="0" w:space="0" w:color="auto"/>
            <w:left w:val="none" w:sz="0" w:space="0" w:color="auto"/>
            <w:bottom w:val="none" w:sz="0" w:space="0" w:color="auto"/>
            <w:right w:val="none" w:sz="0" w:space="0" w:color="auto"/>
          </w:divBdr>
        </w:div>
        <w:div w:id="332297301">
          <w:marLeft w:val="446"/>
          <w:marRight w:val="0"/>
          <w:marTop w:val="77"/>
          <w:marBottom w:val="0"/>
          <w:divBdr>
            <w:top w:val="none" w:sz="0" w:space="0" w:color="auto"/>
            <w:left w:val="none" w:sz="0" w:space="0" w:color="auto"/>
            <w:bottom w:val="none" w:sz="0" w:space="0" w:color="auto"/>
            <w:right w:val="none" w:sz="0" w:space="0" w:color="auto"/>
          </w:divBdr>
        </w:div>
        <w:div w:id="434398040">
          <w:marLeft w:val="994"/>
          <w:marRight w:val="0"/>
          <w:marTop w:val="67"/>
          <w:marBottom w:val="0"/>
          <w:divBdr>
            <w:top w:val="none" w:sz="0" w:space="0" w:color="auto"/>
            <w:left w:val="none" w:sz="0" w:space="0" w:color="auto"/>
            <w:bottom w:val="none" w:sz="0" w:space="0" w:color="auto"/>
            <w:right w:val="none" w:sz="0" w:space="0" w:color="auto"/>
          </w:divBdr>
        </w:div>
        <w:div w:id="595938392">
          <w:marLeft w:val="994"/>
          <w:marRight w:val="0"/>
          <w:marTop w:val="67"/>
          <w:marBottom w:val="0"/>
          <w:divBdr>
            <w:top w:val="none" w:sz="0" w:space="0" w:color="auto"/>
            <w:left w:val="none" w:sz="0" w:space="0" w:color="auto"/>
            <w:bottom w:val="none" w:sz="0" w:space="0" w:color="auto"/>
            <w:right w:val="none" w:sz="0" w:space="0" w:color="auto"/>
          </w:divBdr>
        </w:div>
        <w:div w:id="630288094">
          <w:marLeft w:val="994"/>
          <w:marRight w:val="0"/>
          <w:marTop w:val="67"/>
          <w:marBottom w:val="0"/>
          <w:divBdr>
            <w:top w:val="none" w:sz="0" w:space="0" w:color="auto"/>
            <w:left w:val="none" w:sz="0" w:space="0" w:color="auto"/>
            <w:bottom w:val="none" w:sz="0" w:space="0" w:color="auto"/>
            <w:right w:val="none" w:sz="0" w:space="0" w:color="auto"/>
          </w:divBdr>
        </w:div>
        <w:div w:id="687606108">
          <w:marLeft w:val="446"/>
          <w:marRight w:val="0"/>
          <w:marTop w:val="77"/>
          <w:marBottom w:val="0"/>
          <w:divBdr>
            <w:top w:val="none" w:sz="0" w:space="0" w:color="auto"/>
            <w:left w:val="none" w:sz="0" w:space="0" w:color="auto"/>
            <w:bottom w:val="none" w:sz="0" w:space="0" w:color="auto"/>
            <w:right w:val="none" w:sz="0" w:space="0" w:color="auto"/>
          </w:divBdr>
        </w:div>
        <w:div w:id="774901853">
          <w:marLeft w:val="994"/>
          <w:marRight w:val="0"/>
          <w:marTop w:val="67"/>
          <w:marBottom w:val="0"/>
          <w:divBdr>
            <w:top w:val="none" w:sz="0" w:space="0" w:color="auto"/>
            <w:left w:val="none" w:sz="0" w:space="0" w:color="auto"/>
            <w:bottom w:val="none" w:sz="0" w:space="0" w:color="auto"/>
            <w:right w:val="none" w:sz="0" w:space="0" w:color="auto"/>
          </w:divBdr>
        </w:div>
        <w:div w:id="1398817335">
          <w:marLeft w:val="994"/>
          <w:marRight w:val="0"/>
          <w:marTop w:val="67"/>
          <w:marBottom w:val="0"/>
          <w:divBdr>
            <w:top w:val="none" w:sz="0" w:space="0" w:color="auto"/>
            <w:left w:val="none" w:sz="0" w:space="0" w:color="auto"/>
            <w:bottom w:val="none" w:sz="0" w:space="0" w:color="auto"/>
            <w:right w:val="none" w:sz="0" w:space="0" w:color="auto"/>
          </w:divBdr>
        </w:div>
        <w:div w:id="1652363206">
          <w:marLeft w:val="994"/>
          <w:marRight w:val="0"/>
          <w:marTop w:val="67"/>
          <w:marBottom w:val="0"/>
          <w:divBdr>
            <w:top w:val="none" w:sz="0" w:space="0" w:color="auto"/>
            <w:left w:val="none" w:sz="0" w:space="0" w:color="auto"/>
            <w:bottom w:val="none" w:sz="0" w:space="0" w:color="auto"/>
            <w:right w:val="none" w:sz="0" w:space="0" w:color="auto"/>
          </w:divBdr>
        </w:div>
        <w:div w:id="1822768460">
          <w:marLeft w:val="994"/>
          <w:marRight w:val="0"/>
          <w:marTop w:val="67"/>
          <w:marBottom w:val="0"/>
          <w:divBdr>
            <w:top w:val="none" w:sz="0" w:space="0" w:color="auto"/>
            <w:left w:val="none" w:sz="0" w:space="0" w:color="auto"/>
            <w:bottom w:val="none" w:sz="0" w:space="0" w:color="auto"/>
            <w:right w:val="none" w:sz="0" w:space="0" w:color="auto"/>
          </w:divBdr>
        </w:div>
        <w:div w:id="1831023246">
          <w:marLeft w:val="994"/>
          <w:marRight w:val="0"/>
          <w:marTop w:val="67"/>
          <w:marBottom w:val="0"/>
          <w:divBdr>
            <w:top w:val="none" w:sz="0" w:space="0" w:color="auto"/>
            <w:left w:val="none" w:sz="0" w:space="0" w:color="auto"/>
            <w:bottom w:val="none" w:sz="0" w:space="0" w:color="auto"/>
            <w:right w:val="none" w:sz="0" w:space="0" w:color="auto"/>
          </w:divBdr>
        </w:div>
        <w:div w:id="1839031066">
          <w:marLeft w:val="994"/>
          <w:marRight w:val="0"/>
          <w:marTop w:val="67"/>
          <w:marBottom w:val="0"/>
          <w:divBdr>
            <w:top w:val="none" w:sz="0" w:space="0" w:color="auto"/>
            <w:left w:val="none" w:sz="0" w:space="0" w:color="auto"/>
            <w:bottom w:val="none" w:sz="0" w:space="0" w:color="auto"/>
            <w:right w:val="none" w:sz="0" w:space="0" w:color="auto"/>
          </w:divBdr>
        </w:div>
        <w:div w:id="1986346865">
          <w:marLeft w:val="994"/>
          <w:marRight w:val="0"/>
          <w:marTop w:val="67"/>
          <w:marBottom w:val="0"/>
          <w:divBdr>
            <w:top w:val="none" w:sz="0" w:space="0" w:color="auto"/>
            <w:left w:val="none" w:sz="0" w:space="0" w:color="auto"/>
            <w:bottom w:val="none" w:sz="0" w:space="0" w:color="auto"/>
            <w:right w:val="none" w:sz="0" w:space="0" w:color="auto"/>
          </w:divBdr>
        </w:div>
        <w:div w:id="2003658346">
          <w:marLeft w:val="446"/>
          <w:marRight w:val="0"/>
          <w:marTop w:val="77"/>
          <w:marBottom w:val="0"/>
          <w:divBdr>
            <w:top w:val="none" w:sz="0" w:space="0" w:color="auto"/>
            <w:left w:val="none" w:sz="0" w:space="0" w:color="auto"/>
            <w:bottom w:val="none" w:sz="0" w:space="0" w:color="auto"/>
            <w:right w:val="none" w:sz="0" w:space="0" w:color="auto"/>
          </w:divBdr>
        </w:div>
      </w:divsChild>
    </w:div>
    <w:div w:id="1806852401">
      <w:bodyDiv w:val="1"/>
      <w:marLeft w:val="0"/>
      <w:marRight w:val="0"/>
      <w:marTop w:val="0"/>
      <w:marBottom w:val="0"/>
      <w:divBdr>
        <w:top w:val="none" w:sz="0" w:space="0" w:color="auto"/>
        <w:left w:val="none" w:sz="0" w:space="0" w:color="auto"/>
        <w:bottom w:val="none" w:sz="0" w:space="0" w:color="auto"/>
        <w:right w:val="none" w:sz="0" w:space="0" w:color="auto"/>
      </w:divBdr>
      <w:divsChild>
        <w:div w:id="1203446216">
          <w:marLeft w:val="994"/>
          <w:marRight w:val="0"/>
          <w:marTop w:val="86"/>
          <w:marBottom w:val="0"/>
          <w:divBdr>
            <w:top w:val="none" w:sz="0" w:space="0" w:color="auto"/>
            <w:left w:val="none" w:sz="0" w:space="0" w:color="auto"/>
            <w:bottom w:val="none" w:sz="0" w:space="0" w:color="auto"/>
            <w:right w:val="none" w:sz="0" w:space="0" w:color="auto"/>
          </w:divBdr>
        </w:div>
        <w:div w:id="1790472830">
          <w:marLeft w:val="994"/>
          <w:marRight w:val="0"/>
          <w:marTop w:val="86"/>
          <w:marBottom w:val="0"/>
          <w:divBdr>
            <w:top w:val="none" w:sz="0" w:space="0" w:color="auto"/>
            <w:left w:val="none" w:sz="0" w:space="0" w:color="auto"/>
            <w:bottom w:val="none" w:sz="0" w:space="0" w:color="auto"/>
            <w:right w:val="none" w:sz="0" w:space="0" w:color="auto"/>
          </w:divBdr>
        </w:div>
        <w:div w:id="1833914639">
          <w:marLeft w:val="994"/>
          <w:marRight w:val="0"/>
          <w:marTop w:val="86"/>
          <w:marBottom w:val="0"/>
          <w:divBdr>
            <w:top w:val="none" w:sz="0" w:space="0" w:color="auto"/>
            <w:left w:val="none" w:sz="0" w:space="0" w:color="auto"/>
            <w:bottom w:val="none" w:sz="0" w:space="0" w:color="auto"/>
            <w:right w:val="none" w:sz="0" w:space="0" w:color="auto"/>
          </w:divBdr>
        </w:div>
      </w:divsChild>
    </w:div>
    <w:div w:id="1829518206">
      <w:bodyDiv w:val="1"/>
      <w:marLeft w:val="0"/>
      <w:marRight w:val="0"/>
      <w:marTop w:val="0"/>
      <w:marBottom w:val="0"/>
      <w:divBdr>
        <w:top w:val="none" w:sz="0" w:space="0" w:color="auto"/>
        <w:left w:val="none" w:sz="0" w:space="0" w:color="auto"/>
        <w:bottom w:val="none" w:sz="0" w:space="0" w:color="auto"/>
        <w:right w:val="none" w:sz="0" w:space="0" w:color="auto"/>
      </w:divBdr>
      <w:divsChild>
        <w:div w:id="75826696">
          <w:marLeft w:val="446"/>
          <w:marRight w:val="0"/>
          <w:marTop w:val="96"/>
          <w:marBottom w:val="0"/>
          <w:divBdr>
            <w:top w:val="none" w:sz="0" w:space="0" w:color="auto"/>
            <w:left w:val="none" w:sz="0" w:space="0" w:color="auto"/>
            <w:bottom w:val="none" w:sz="0" w:space="0" w:color="auto"/>
            <w:right w:val="none" w:sz="0" w:space="0" w:color="auto"/>
          </w:divBdr>
        </w:div>
        <w:div w:id="202407051">
          <w:marLeft w:val="994"/>
          <w:marRight w:val="0"/>
          <w:marTop w:val="86"/>
          <w:marBottom w:val="0"/>
          <w:divBdr>
            <w:top w:val="none" w:sz="0" w:space="0" w:color="auto"/>
            <w:left w:val="none" w:sz="0" w:space="0" w:color="auto"/>
            <w:bottom w:val="none" w:sz="0" w:space="0" w:color="auto"/>
            <w:right w:val="none" w:sz="0" w:space="0" w:color="auto"/>
          </w:divBdr>
        </w:div>
        <w:div w:id="283849112">
          <w:marLeft w:val="994"/>
          <w:marRight w:val="0"/>
          <w:marTop w:val="86"/>
          <w:marBottom w:val="0"/>
          <w:divBdr>
            <w:top w:val="none" w:sz="0" w:space="0" w:color="auto"/>
            <w:left w:val="none" w:sz="0" w:space="0" w:color="auto"/>
            <w:bottom w:val="none" w:sz="0" w:space="0" w:color="auto"/>
            <w:right w:val="none" w:sz="0" w:space="0" w:color="auto"/>
          </w:divBdr>
        </w:div>
        <w:div w:id="1031807840">
          <w:marLeft w:val="994"/>
          <w:marRight w:val="0"/>
          <w:marTop w:val="86"/>
          <w:marBottom w:val="0"/>
          <w:divBdr>
            <w:top w:val="none" w:sz="0" w:space="0" w:color="auto"/>
            <w:left w:val="none" w:sz="0" w:space="0" w:color="auto"/>
            <w:bottom w:val="none" w:sz="0" w:space="0" w:color="auto"/>
            <w:right w:val="none" w:sz="0" w:space="0" w:color="auto"/>
          </w:divBdr>
        </w:div>
        <w:div w:id="1067923398">
          <w:marLeft w:val="994"/>
          <w:marRight w:val="0"/>
          <w:marTop w:val="86"/>
          <w:marBottom w:val="0"/>
          <w:divBdr>
            <w:top w:val="none" w:sz="0" w:space="0" w:color="auto"/>
            <w:left w:val="none" w:sz="0" w:space="0" w:color="auto"/>
            <w:bottom w:val="none" w:sz="0" w:space="0" w:color="auto"/>
            <w:right w:val="none" w:sz="0" w:space="0" w:color="auto"/>
          </w:divBdr>
        </w:div>
        <w:div w:id="1399593709">
          <w:marLeft w:val="994"/>
          <w:marRight w:val="0"/>
          <w:marTop w:val="86"/>
          <w:marBottom w:val="0"/>
          <w:divBdr>
            <w:top w:val="none" w:sz="0" w:space="0" w:color="auto"/>
            <w:left w:val="none" w:sz="0" w:space="0" w:color="auto"/>
            <w:bottom w:val="none" w:sz="0" w:space="0" w:color="auto"/>
            <w:right w:val="none" w:sz="0" w:space="0" w:color="auto"/>
          </w:divBdr>
        </w:div>
        <w:div w:id="1407653759">
          <w:marLeft w:val="446"/>
          <w:marRight w:val="0"/>
          <w:marTop w:val="96"/>
          <w:marBottom w:val="0"/>
          <w:divBdr>
            <w:top w:val="none" w:sz="0" w:space="0" w:color="auto"/>
            <w:left w:val="none" w:sz="0" w:space="0" w:color="auto"/>
            <w:bottom w:val="none" w:sz="0" w:space="0" w:color="auto"/>
            <w:right w:val="none" w:sz="0" w:space="0" w:color="auto"/>
          </w:divBdr>
        </w:div>
        <w:div w:id="1582059569">
          <w:marLeft w:val="446"/>
          <w:marRight w:val="0"/>
          <w:marTop w:val="96"/>
          <w:marBottom w:val="0"/>
          <w:divBdr>
            <w:top w:val="none" w:sz="0" w:space="0" w:color="auto"/>
            <w:left w:val="none" w:sz="0" w:space="0" w:color="auto"/>
            <w:bottom w:val="none" w:sz="0" w:space="0" w:color="auto"/>
            <w:right w:val="none" w:sz="0" w:space="0" w:color="auto"/>
          </w:divBdr>
        </w:div>
        <w:div w:id="1831406273">
          <w:marLeft w:val="994"/>
          <w:marRight w:val="0"/>
          <w:marTop w:val="86"/>
          <w:marBottom w:val="0"/>
          <w:divBdr>
            <w:top w:val="none" w:sz="0" w:space="0" w:color="auto"/>
            <w:left w:val="none" w:sz="0" w:space="0" w:color="auto"/>
            <w:bottom w:val="none" w:sz="0" w:space="0" w:color="auto"/>
            <w:right w:val="none" w:sz="0" w:space="0" w:color="auto"/>
          </w:divBdr>
        </w:div>
        <w:div w:id="1841004530">
          <w:marLeft w:val="994"/>
          <w:marRight w:val="0"/>
          <w:marTop w:val="86"/>
          <w:marBottom w:val="0"/>
          <w:divBdr>
            <w:top w:val="none" w:sz="0" w:space="0" w:color="auto"/>
            <w:left w:val="none" w:sz="0" w:space="0" w:color="auto"/>
            <w:bottom w:val="none" w:sz="0" w:space="0" w:color="auto"/>
            <w:right w:val="none" w:sz="0" w:space="0" w:color="auto"/>
          </w:divBdr>
        </w:div>
        <w:div w:id="1927884934">
          <w:marLeft w:val="446"/>
          <w:marRight w:val="0"/>
          <w:marTop w:val="96"/>
          <w:marBottom w:val="0"/>
          <w:divBdr>
            <w:top w:val="none" w:sz="0" w:space="0" w:color="auto"/>
            <w:left w:val="none" w:sz="0" w:space="0" w:color="auto"/>
            <w:bottom w:val="none" w:sz="0" w:space="0" w:color="auto"/>
            <w:right w:val="none" w:sz="0" w:space="0" w:color="auto"/>
          </w:divBdr>
        </w:div>
        <w:div w:id="2122604984">
          <w:marLeft w:val="994"/>
          <w:marRight w:val="0"/>
          <w:marTop w:val="86"/>
          <w:marBottom w:val="0"/>
          <w:divBdr>
            <w:top w:val="none" w:sz="0" w:space="0" w:color="auto"/>
            <w:left w:val="none" w:sz="0" w:space="0" w:color="auto"/>
            <w:bottom w:val="none" w:sz="0" w:space="0" w:color="auto"/>
            <w:right w:val="none" w:sz="0" w:space="0" w:color="auto"/>
          </w:divBdr>
        </w:div>
      </w:divsChild>
    </w:div>
    <w:div w:id="1846280370">
      <w:bodyDiv w:val="1"/>
      <w:marLeft w:val="0"/>
      <w:marRight w:val="0"/>
      <w:marTop w:val="0"/>
      <w:marBottom w:val="0"/>
      <w:divBdr>
        <w:top w:val="none" w:sz="0" w:space="0" w:color="auto"/>
        <w:left w:val="none" w:sz="0" w:space="0" w:color="auto"/>
        <w:bottom w:val="none" w:sz="0" w:space="0" w:color="auto"/>
        <w:right w:val="none" w:sz="0" w:space="0" w:color="auto"/>
      </w:divBdr>
    </w:div>
    <w:div w:id="1954556990">
      <w:bodyDiv w:val="1"/>
      <w:marLeft w:val="0"/>
      <w:marRight w:val="0"/>
      <w:marTop w:val="0"/>
      <w:marBottom w:val="0"/>
      <w:divBdr>
        <w:top w:val="none" w:sz="0" w:space="0" w:color="auto"/>
        <w:left w:val="none" w:sz="0" w:space="0" w:color="auto"/>
        <w:bottom w:val="none" w:sz="0" w:space="0" w:color="auto"/>
        <w:right w:val="none" w:sz="0" w:space="0" w:color="auto"/>
      </w:divBdr>
    </w:div>
    <w:div w:id="1978416752">
      <w:bodyDiv w:val="1"/>
      <w:marLeft w:val="0"/>
      <w:marRight w:val="0"/>
      <w:marTop w:val="0"/>
      <w:marBottom w:val="0"/>
      <w:divBdr>
        <w:top w:val="none" w:sz="0" w:space="0" w:color="auto"/>
        <w:left w:val="none" w:sz="0" w:space="0" w:color="auto"/>
        <w:bottom w:val="none" w:sz="0" w:space="0" w:color="auto"/>
        <w:right w:val="none" w:sz="0" w:space="0" w:color="auto"/>
      </w:divBdr>
    </w:div>
    <w:div w:id="2001350191">
      <w:bodyDiv w:val="1"/>
      <w:marLeft w:val="0"/>
      <w:marRight w:val="0"/>
      <w:marTop w:val="0"/>
      <w:marBottom w:val="0"/>
      <w:divBdr>
        <w:top w:val="none" w:sz="0" w:space="0" w:color="auto"/>
        <w:left w:val="none" w:sz="0" w:space="0" w:color="auto"/>
        <w:bottom w:val="none" w:sz="0" w:space="0" w:color="auto"/>
        <w:right w:val="none" w:sz="0" w:space="0" w:color="auto"/>
      </w:divBdr>
      <w:divsChild>
        <w:div w:id="226917423">
          <w:marLeft w:val="994"/>
          <w:marRight w:val="0"/>
          <w:marTop w:val="91"/>
          <w:marBottom w:val="0"/>
          <w:divBdr>
            <w:top w:val="none" w:sz="0" w:space="0" w:color="auto"/>
            <w:left w:val="none" w:sz="0" w:space="0" w:color="auto"/>
            <w:bottom w:val="none" w:sz="0" w:space="0" w:color="auto"/>
            <w:right w:val="none" w:sz="0" w:space="0" w:color="auto"/>
          </w:divBdr>
        </w:div>
        <w:div w:id="263652058">
          <w:marLeft w:val="994"/>
          <w:marRight w:val="0"/>
          <w:marTop w:val="91"/>
          <w:marBottom w:val="0"/>
          <w:divBdr>
            <w:top w:val="none" w:sz="0" w:space="0" w:color="auto"/>
            <w:left w:val="none" w:sz="0" w:space="0" w:color="auto"/>
            <w:bottom w:val="none" w:sz="0" w:space="0" w:color="auto"/>
            <w:right w:val="none" w:sz="0" w:space="0" w:color="auto"/>
          </w:divBdr>
        </w:div>
        <w:div w:id="397291468">
          <w:marLeft w:val="994"/>
          <w:marRight w:val="0"/>
          <w:marTop w:val="91"/>
          <w:marBottom w:val="0"/>
          <w:divBdr>
            <w:top w:val="none" w:sz="0" w:space="0" w:color="auto"/>
            <w:left w:val="none" w:sz="0" w:space="0" w:color="auto"/>
            <w:bottom w:val="none" w:sz="0" w:space="0" w:color="auto"/>
            <w:right w:val="none" w:sz="0" w:space="0" w:color="auto"/>
          </w:divBdr>
        </w:div>
        <w:div w:id="519512289">
          <w:marLeft w:val="994"/>
          <w:marRight w:val="0"/>
          <w:marTop w:val="91"/>
          <w:marBottom w:val="0"/>
          <w:divBdr>
            <w:top w:val="none" w:sz="0" w:space="0" w:color="auto"/>
            <w:left w:val="none" w:sz="0" w:space="0" w:color="auto"/>
            <w:bottom w:val="none" w:sz="0" w:space="0" w:color="auto"/>
            <w:right w:val="none" w:sz="0" w:space="0" w:color="auto"/>
          </w:divBdr>
        </w:div>
        <w:div w:id="609095825">
          <w:marLeft w:val="994"/>
          <w:marRight w:val="0"/>
          <w:marTop w:val="91"/>
          <w:marBottom w:val="0"/>
          <w:divBdr>
            <w:top w:val="none" w:sz="0" w:space="0" w:color="auto"/>
            <w:left w:val="none" w:sz="0" w:space="0" w:color="auto"/>
            <w:bottom w:val="none" w:sz="0" w:space="0" w:color="auto"/>
            <w:right w:val="none" w:sz="0" w:space="0" w:color="auto"/>
          </w:divBdr>
        </w:div>
        <w:div w:id="629016910">
          <w:marLeft w:val="446"/>
          <w:marRight w:val="0"/>
          <w:marTop w:val="106"/>
          <w:marBottom w:val="0"/>
          <w:divBdr>
            <w:top w:val="none" w:sz="0" w:space="0" w:color="auto"/>
            <w:left w:val="none" w:sz="0" w:space="0" w:color="auto"/>
            <w:bottom w:val="none" w:sz="0" w:space="0" w:color="auto"/>
            <w:right w:val="none" w:sz="0" w:space="0" w:color="auto"/>
          </w:divBdr>
        </w:div>
        <w:div w:id="801390572">
          <w:marLeft w:val="1714"/>
          <w:marRight w:val="0"/>
          <w:marTop w:val="77"/>
          <w:marBottom w:val="0"/>
          <w:divBdr>
            <w:top w:val="none" w:sz="0" w:space="0" w:color="auto"/>
            <w:left w:val="none" w:sz="0" w:space="0" w:color="auto"/>
            <w:bottom w:val="none" w:sz="0" w:space="0" w:color="auto"/>
            <w:right w:val="none" w:sz="0" w:space="0" w:color="auto"/>
          </w:divBdr>
        </w:div>
        <w:div w:id="963776229">
          <w:marLeft w:val="446"/>
          <w:marRight w:val="0"/>
          <w:marTop w:val="106"/>
          <w:marBottom w:val="0"/>
          <w:divBdr>
            <w:top w:val="none" w:sz="0" w:space="0" w:color="auto"/>
            <w:left w:val="none" w:sz="0" w:space="0" w:color="auto"/>
            <w:bottom w:val="none" w:sz="0" w:space="0" w:color="auto"/>
            <w:right w:val="none" w:sz="0" w:space="0" w:color="auto"/>
          </w:divBdr>
        </w:div>
        <w:div w:id="1090660902">
          <w:marLeft w:val="994"/>
          <w:marRight w:val="0"/>
          <w:marTop w:val="91"/>
          <w:marBottom w:val="0"/>
          <w:divBdr>
            <w:top w:val="none" w:sz="0" w:space="0" w:color="auto"/>
            <w:left w:val="none" w:sz="0" w:space="0" w:color="auto"/>
            <w:bottom w:val="none" w:sz="0" w:space="0" w:color="auto"/>
            <w:right w:val="none" w:sz="0" w:space="0" w:color="auto"/>
          </w:divBdr>
        </w:div>
        <w:div w:id="1844008929">
          <w:marLeft w:val="1714"/>
          <w:marRight w:val="0"/>
          <w:marTop w:val="77"/>
          <w:marBottom w:val="0"/>
          <w:divBdr>
            <w:top w:val="none" w:sz="0" w:space="0" w:color="auto"/>
            <w:left w:val="none" w:sz="0" w:space="0" w:color="auto"/>
            <w:bottom w:val="none" w:sz="0" w:space="0" w:color="auto"/>
            <w:right w:val="none" w:sz="0" w:space="0" w:color="auto"/>
          </w:divBdr>
        </w:div>
        <w:div w:id="2071342108">
          <w:marLeft w:val="1714"/>
          <w:marRight w:val="0"/>
          <w:marTop w:val="77"/>
          <w:marBottom w:val="0"/>
          <w:divBdr>
            <w:top w:val="none" w:sz="0" w:space="0" w:color="auto"/>
            <w:left w:val="none" w:sz="0" w:space="0" w:color="auto"/>
            <w:bottom w:val="none" w:sz="0" w:space="0" w:color="auto"/>
            <w:right w:val="none" w:sz="0" w:space="0" w:color="auto"/>
          </w:divBdr>
        </w:div>
      </w:divsChild>
    </w:div>
    <w:div w:id="2123111982">
      <w:bodyDiv w:val="1"/>
      <w:marLeft w:val="0"/>
      <w:marRight w:val="0"/>
      <w:marTop w:val="0"/>
      <w:marBottom w:val="0"/>
      <w:divBdr>
        <w:top w:val="none" w:sz="0" w:space="0" w:color="auto"/>
        <w:left w:val="none" w:sz="0" w:space="0" w:color="auto"/>
        <w:bottom w:val="none" w:sz="0" w:space="0" w:color="auto"/>
        <w:right w:val="none" w:sz="0" w:space="0" w:color="auto"/>
      </w:divBdr>
      <w:divsChild>
        <w:div w:id="246420911">
          <w:marLeft w:val="1714"/>
          <w:marRight w:val="0"/>
          <w:marTop w:val="77"/>
          <w:marBottom w:val="0"/>
          <w:divBdr>
            <w:top w:val="none" w:sz="0" w:space="0" w:color="auto"/>
            <w:left w:val="none" w:sz="0" w:space="0" w:color="auto"/>
            <w:bottom w:val="none" w:sz="0" w:space="0" w:color="auto"/>
            <w:right w:val="none" w:sz="0" w:space="0" w:color="auto"/>
          </w:divBdr>
        </w:div>
        <w:div w:id="330302650">
          <w:marLeft w:val="446"/>
          <w:marRight w:val="0"/>
          <w:marTop w:val="96"/>
          <w:marBottom w:val="0"/>
          <w:divBdr>
            <w:top w:val="none" w:sz="0" w:space="0" w:color="auto"/>
            <w:left w:val="none" w:sz="0" w:space="0" w:color="auto"/>
            <w:bottom w:val="none" w:sz="0" w:space="0" w:color="auto"/>
            <w:right w:val="none" w:sz="0" w:space="0" w:color="auto"/>
          </w:divBdr>
        </w:div>
        <w:div w:id="427890837">
          <w:marLeft w:val="1714"/>
          <w:marRight w:val="0"/>
          <w:marTop w:val="77"/>
          <w:marBottom w:val="0"/>
          <w:divBdr>
            <w:top w:val="none" w:sz="0" w:space="0" w:color="auto"/>
            <w:left w:val="none" w:sz="0" w:space="0" w:color="auto"/>
            <w:bottom w:val="none" w:sz="0" w:space="0" w:color="auto"/>
            <w:right w:val="none" w:sz="0" w:space="0" w:color="auto"/>
          </w:divBdr>
        </w:div>
        <w:div w:id="695160281">
          <w:marLeft w:val="994"/>
          <w:marRight w:val="0"/>
          <w:marTop w:val="86"/>
          <w:marBottom w:val="0"/>
          <w:divBdr>
            <w:top w:val="none" w:sz="0" w:space="0" w:color="auto"/>
            <w:left w:val="none" w:sz="0" w:space="0" w:color="auto"/>
            <w:bottom w:val="none" w:sz="0" w:space="0" w:color="auto"/>
            <w:right w:val="none" w:sz="0" w:space="0" w:color="auto"/>
          </w:divBdr>
        </w:div>
        <w:div w:id="731998460">
          <w:marLeft w:val="994"/>
          <w:marRight w:val="0"/>
          <w:marTop w:val="86"/>
          <w:marBottom w:val="0"/>
          <w:divBdr>
            <w:top w:val="none" w:sz="0" w:space="0" w:color="auto"/>
            <w:left w:val="none" w:sz="0" w:space="0" w:color="auto"/>
            <w:bottom w:val="none" w:sz="0" w:space="0" w:color="auto"/>
            <w:right w:val="none" w:sz="0" w:space="0" w:color="auto"/>
          </w:divBdr>
        </w:div>
        <w:div w:id="859971698">
          <w:marLeft w:val="446"/>
          <w:marRight w:val="0"/>
          <w:marTop w:val="96"/>
          <w:marBottom w:val="0"/>
          <w:divBdr>
            <w:top w:val="none" w:sz="0" w:space="0" w:color="auto"/>
            <w:left w:val="none" w:sz="0" w:space="0" w:color="auto"/>
            <w:bottom w:val="none" w:sz="0" w:space="0" w:color="auto"/>
            <w:right w:val="none" w:sz="0" w:space="0" w:color="auto"/>
          </w:divBdr>
        </w:div>
        <w:div w:id="1062482625">
          <w:marLeft w:val="994"/>
          <w:marRight w:val="0"/>
          <w:marTop w:val="86"/>
          <w:marBottom w:val="0"/>
          <w:divBdr>
            <w:top w:val="none" w:sz="0" w:space="0" w:color="auto"/>
            <w:left w:val="none" w:sz="0" w:space="0" w:color="auto"/>
            <w:bottom w:val="none" w:sz="0" w:space="0" w:color="auto"/>
            <w:right w:val="none" w:sz="0" w:space="0" w:color="auto"/>
          </w:divBdr>
        </w:div>
        <w:div w:id="1350062135">
          <w:marLeft w:val="994"/>
          <w:marRight w:val="0"/>
          <w:marTop w:val="86"/>
          <w:marBottom w:val="0"/>
          <w:divBdr>
            <w:top w:val="none" w:sz="0" w:space="0" w:color="auto"/>
            <w:left w:val="none" w:sz="0" w:space="0" w:color="auto"/>
            <w:bottom w:val="none" w:sz="0" w:space="0" w:color="auto"/>
            <w:right w:val="none" w:sz="0" w:space="0" w:color="auto"/>
          </w:divBdr>
        </w:div>
        <w:div w:id="1618609310">
          <w:marLeft w:val="994"/>
          <w:marRight w:val="0"/>
          <w:marTop w:val="86"/>
          <w:marBottom w:val="0"/>
          <w:divBdr>
            <w:top w:val="none" w:sz="0" w:space="0" w:color="auto"/>
            <w:left w:val="none" w:sz="0" w:space="0" w:color="auto"/>
            <w:bottom w:val="none" w:sz="0" w:space="0" w:color="auto"/>
            <w:right w:val="none" w:sz="0" w:space="0" w:color="auto"/>
          </w:divBdr>
        </w:div>
        <w:div w:id="1956138104">
          <w:marLeft w:val="1714"/>
          <w:marRight w:val="0"/>
          <w:marTop w:val="77"/>
          <w:marBottom w:val="0"/>
          <w:divBdr>
            <w:top w:val="none" w:sz="0" w:space="0" w:color="auto"/>
            <w:left w:val="none" w:sz="0" w:space="0" w:color="auto"/>
            <w:bottom w:val="none" w:sz="0" w:space="0" w:color="auto"/>
            <w:right w:val="none" w:sz="0" w:space="0" w:color="auto"/>
          </w:divBdr>
        </w:div>
        <w:div w:id="2127578937">
          <w:marLeft w:val="1714"/>
          <w:marRight w:val="0"/>
          <w:marTop w:val="77"/>
          <w:marBottom w:val="0"/>
          <w:divBdr>
            <w:top w:val="none" w:sz="0" w:space="0" w:color="auto"/>
            <w:left w:val="none" w:sz="0" w:space="0" w:color="auto"/>
            <w:bottom w:val="none" w:sz="0" w:space="0" w:color="auto"/>
            <w:right w:val="none" w:sz="0" w:space="0" w:color="auto"/>
          </w:divBdr>
        </w:div>
      </w:divsChild>
    </w:div>
    <w:div w:id="2139643166">
      <w:bodyDiv w:val="1"/>
      <w:marLeft w:val="0"/>
      <w:marRight w:val="0"/>
      <w:marTop w:val="0"/>
      <w:marBottom w:val="0"/>
      <w:divBdr>
        <w:top w:val="none" w:sz="0" w:space="0" w:color="auto"/>
        <w:left w:val="none" w:sz="0" w:space="0" w:color="auto"/>
        <w:bottom w:val="none" w:sz="0" w:space="0" w:color="auto"/>
        <w:right w:val="none" w:sz="0" w:space="0" w:color="auto"/>
      </w:divBdr>
      <w:divsChild>
        <w:div w:id="204103648">
          <w:marLeft w:val="994"/>
          <w:marRight w:val="0"/>
          <w:marTop w:val="79"/>
          <w:marBottom w:val="0"/>
          <w:divBdr>
            <w:top w:val="none" w:sz="0" w:space="0" w:color="auto"/>
            <w:left w:val="none" w:sz="0" w:space="0" w:color="auto"/>
            <w:bottom w:val="none" w:sz="0" w:space="0" w:color="auto"/>
            <w:right w:val="none" w:sz="0" w:space="0" w:color="auto"/>
          </w:divBdr>
        </w:div>
        <w:div w:id="323245210">
          <w:marLeft w:val="994"/>
          <w:marRight w:val="0"/>
          <w:marTop w:val="79"/>
          <w:marBottom w:val="0"/>
          <w:divBdr>
            <w:top w:val="none" w:sz="0" w:space="0" w:color="auto"/>
            <w:left w:val="none" w:sz="0" w:space="0" w:color="auto"/>
            <w:bottom w:val="none" w:sz="0" w:space="0" w:color="auto"/>
            <w:right w:val="none" w:sz="0" w:space="0" w:color="auto"/>
          </w:divBdr>
        </w:div>
        <w:div w:id="349306983">
          <w:marLeft w:val="274"/>
          <w:marRight w:val="0"/>
          <w:marTop w:val="79"/>
          <w:marBottom w:val="0"/>
          <w:divBdr>
            <w:top w:val="none" w:sz="0" w:space="0" w:color="auto"/>
            <w:left w:val="none" w:sz="0" w:space="0" w:color="auto"/>
            <w:bottom w:val="none" w:sz="0" w:space="0" w:color="auto"/>
            <w:right w:val="none" w:sz="0" w:space="0" w:color="auto"/>
          </w:divBdr>
        </w:div>
        <w:div w:id="394009768">
          <w:marLeft w:val="274"/>
          <w:marRight w:val="0"/>
          <w:marTop w:val="79"/>
          <w:marBottom w:val="0"/>
          <w:divBdr>
            <w:top w:val="none" w:sz="0" w:space="0" w:color="auto"/>
            <w:left w:val="none" w:sz="0" w:space="0" w:color="auto"/>
            <w:bottom w:val="none" w:sz="0" w:space="0" w:color="auto"/>
            <w:right w:val="none" w:sz="0" w:space="0" w:color="auto"/>
          </w:divBdr>
        </w:div>
        <w:div w:id="489102607">
          <w:marLeft w:val="994"/>
          <w:marRight w:val="0"/>
          <w:marTop w:val="79"/>
          <w:marBottom w:val="0"/>
          <w:divBdr>
            <w:top w:val="none" w:sz="0" w:space="0" w:color="auto"/>
            <w:left w:val="none" w:sz="0" w:space="0" w:color="auto"/>
            <w:bottom w:val="none" w:sz="0" w:space="0" w:color="auto"/>
            <w:right w:val="none" w:sz="0" w:space="0" w:color="auto"/>
          </w:divBdr>
        </w:div>
        <w:div w:id="725688852">
          <w:marLeft w:val="274"/>
          <w:marRight w:val="0"/>
          <w:marTop w:val="79"/>
          <w:marBottom w:val="0"/>
          <w:divBdr>
            <w:top w:val="none" w:sz="0" w:space="0" w:color="auto"/>
            <w:left w:val="none" w:sz="0" w:space="0" w:color="auto"/>
            <w:bottom w:val="none" w:sz="0" w:space="0" w:color="auto"/>
            <w:right w:val="none" w:sz="0" w:space="0" w:color="auto"/>
          </w:divBdr>
        </w:div>
        <w:div w:id="908611810">
          <w:marLeft w:val="274"/>
          <w:marRight w:val="0"/>
          <w:marTop w:val="79"/>
          <w:marBottom w:val="0"/>
          <w:divBdr>
            <w:top w:val="none" w:sz="0" w:space="0" w:color="auto"/>
            <w:left w:val="none" w:sz="0" w:space="0" w:color="auto"/>
            <w:bottom w:val="none" w:sz="0" w:space="0" w:color="auto"/>
            <w:right w:val="none" w:sz="0" w:space="0" w:color="auto"/>
          </w:divBdr>
        </w:div>
        <w:div w:id="1028140465">
          <w:marLeft w:val="274"/>
          <w:marRight w:val="0"/>
          <w:marTop w:val="79"/>
          <w:marBottom w:val="0"/>
          <w:divBdr>
            <w:top w:val="none" w:sz="0" w:space="0" w:color="auto"/>
            <w:left w:val="none" w:sz="0" w:space="0" w:color="auto"/>
            <w:bottom w:val="none" w:sz="0" w:space="0" w:color="auto"/>
            <w:right w:val="none" w:sz="0" w:space="0" w:color="auto"/>
          </w:divBdr>
        </w:div>
        <w:div w:id="1274828340">
          <w:marLeft w:val="274"/>
          <w:marRight w:val="0"/>
          <w:marTop w:val="79"/>
          <w:marBottom w:val="0"/>
          <w:divBdr>
            <w:top w:val="none" w:sz="0" w:space="0" w:color="auto"/>
            <w:left w:val="none" w:sz="0" w:space="0" w:color="auto"/>
            <w:bottom w:val="none" w:sz="0" w:space="0" w:color="auto"/>
            <w:right w:val="none" w:sz="0" w:space="0" w:color="auto"/>
          </w:divBdr>
        </w:div>
        <w:div w:id="1363627209">
          <w:marLeft w:val="274"/>
          <w:marRight w:val="0"/>
          <w:marTop w:val="79"/>
          <w:marBottom w:val="0"/>
          <w:divBdr>
            <w:top w:val="none" w:sz="0" w:space="0" w:color="auto"/>
            <w:left w:val="none" w:sz="0" w:space="0" w:color="auto"/>
            <w:bottom w:val="none" w:sz="0" w:space="0" w:color="auto"/>
            <w:right w:val="none" w:sz="0" w:space="0" w:color="auto"/>
          </w:divBdr>
        </w:div>
        <w:div w:id="1623851540">
          <w:marLeft w:val="994"/>
          <w:marRight w:val="0"/>
          <w:marTop w:val="79"/>
          <w:marBottom w:val="0"/>
          <w:divBdr>
            <w:top w:val="none" w:sz="0" w:space="0" w:color="auto"/>
            <w:left w:val="none" w:sz="0" w:space="0" w:color="auto"/>
            <w:bottom w:val="none" w:sz="0" w:space="0" w:color="auto"/>
            <w:right w:val="none" w:sz="0" w:space="0" w:color="auto"/>
          </w:divBdr>
        </w:div>
        <w:div w:id="1775635764">
          <w:marLeft w:val="274"/>
          <w:marRight w:val="0"/>
          <w:marTop w:val="79"/>
          <w:marBottom w:val="0"/>
          <w:divBdr>
            <w:top w:val="none" w:sz="0" w:space="0" w:color="auto"/>
            <w:left w:val="none" w:sz="0" w:space="0" w:color="auto"/>
            <w:bottom w:val="none" w:sz="0" w:space="0" w:color="auto"/>
            <w:right w:val="none" w:sz="0" w:space="0" w:color="auto"/>
          </w:divBdr>
        </w:div>
        <w:div w:id="1823736863">
          <w:marLeft w:val="274"/>
          <w:marRight w:val="0"/>
          <w:marTop w:val="79"/>
          <w:marBottom w:val="0"/>
          <w:divBdr>
            <w:top w:val="none" w:sz="0" w:space="0" w:color="auto"/>
            <w:left w:val="none" w:sz="0" w:space="0" w:color="auto"/>
            <w:bottom w:val="none" w:sz="0" w:space="0" w:color="auto"/>
            <w:right w:val="none" w:sz="0" w:space="0" w:color="auto"/>
          </w:divBdr>
        </w:div>
        <w:div w:id="2029257047">
          <w:marLeft w:val="274"/>
          <w:marRight w:val="0"/>
          <w:marTop w:val="7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qh.org/sites/default/files/core/Prior-Authorization-Referrals-278-Infrastructure-Rule.pdf?token=34jFjWSO"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f556621223a45f8417a35834fb406bdd&amp;term_occur=10&amp;term_src=Title:45:Chapter:A:Subchapter:C:Part:162:Subpart:M:162.1302" TargetMode="External"/><Relationship Id="rId3" Type="http://schemas.openxmlformats.org/officeDocument/2006/relationships/hyperlink" Target="https://www.medicaid.gov/Medicaid/downloads/medicaid-mc-enrollment-report.pdf" TargetMode="External"/><Relationship Id="rId7" Type="http://schemas.openxmlformats.org/officeDocument/2006/relationships/hyperlink" Target="https://www.law.cornell.edu/definitions/index.php?width=840&amp;height=800&amp;iframe=true&amp;def_id=0bf30072cd447089063e3f884e42f705&amp;term_occur=4&amp;term_src=Title:45:Chapter:A:Subchapter:C:Part:162:Subpart:M:162.1302" TargetMode="External"/><Relationship Id="rId2" Type="http://schemas.openxmlformats.org/officeDocument/2006/relationships/hyperlink" Target="https://www.medicare.org/articles/does-medicaid-require-prior-authorization-for-referrals" TargetMode="External"/><Relationship Id="rId1" Type="http://schemas.openxmlformats.org/officeDocument/2006/relationships/hyperlink" Target="https://fas.org/sgp/crs/misc/R44065.pdf" TargetMode="External"/><Relationship Id="rId6" Type="http://schemas.openxmlformats.org/officeDocument/2006/relationships/hyperlink" Target="https://www.law.cornell.edu/definitions/index.php?width=840&amp;height=800&amp;iframe=true&amp;def_id=0bf30072cd447089063e3f884e42f705&amp;term_occur=3&amp;term_src=Title:45:Chapter:A:Subchapter:C:Part:162:Subpart:M:162.1302" TargetMode="External"/><Relationship Id="rId5" Type="http://schemas.openxmlformats.org/officeDocument/2006/relationships/hyperlink" Target="https://www.medicaid.gov/Medicaid/downloads/medicaid-mc-enrollment-report.pdf" TargetMode="External"/><Relationship Id="rId4" Type="http://schemas.openxmlformats.org/officeDocument/2006/relationships/hyperlink" Target="https://www.medicare.org/articles/does-medicaid-require-prior-authorization-for-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0BB7-47EB-4A83-AA13-56170C84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4825</Words>
  <Characters>26334</Characters>
  <Application>Microsoft Office Word</Application>
  <DocSecurity>0</DocSecurity>
  <PresentationFormat/>
  <Lines>496</Lines>
  <Paragraphs>101</Paragraphs>
  <ScaleCrop>false</ScaleCrop>
  <HeadingPairs>
    <vt:vector size="2" baseType="variant">
      <vt:variant>
        <vt:lpstr>Title</vt:lpstr>
      </vt:variant>
      <vt:variant>
        <vt:i4>1</vt:i4>
      </vt:variant>
    </vt:vector>
  </HeadingPairs>
  <TitlesOfParts>
    <vt:vector size="1" baseType="lpstr">
      <vt:lpstr>DRAFT RRC Letter to CMS Prior Auth_02_10_2021 (D0933080).DOCX</vt:lpstr>
    </vt:vector>
  </TitlesOfParts>
  <Company>Premier, Inc.</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RRC Letter to CMS Prior Auth_02_10_2021 (D0933080-2).DOCX</dc:title>
  <dc:subject>D0933080.DOCX / 2 /font=8</dc:subject>
  <dc:creator>Pittman, Aisha</dc:creator>
  <cp:keywords/>
  <dc:description/>
  <cp:lastModifiedBy>Diane Millman</cp:lastModifiedBy>
  <cp:revision>15</cp:revision>
  <cp:lastPrinted>2021-01-04T22:42:00Z</cp:lastPrinted>
  <dcterms:created xsi:type="dcterms:W3CDTF">2021-02-10T18:08:00Z</dcterms:created>
  <dcterms:modified xsi:type="dcterms:W3CDTF">2021-03-01T22:02:00Z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2020-12-30T19:21:14Z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2eb7b265-c714-4f1b-a019-93fd57626384</vt:lpwstr>
  </property>
  <property fmtid="{D5CDD505-2E9C-101B-9397-08002B2CF9AE}" pid="8" name="MSIP_Label_d706494a-bfc2-4f46-ab17-24d8fac696a6_ContentBits">
    <vt:lpwstr>0</vt:lpwstr>
  </property>
</Properties>
</file>